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C9D" w:rsidRDefault="00A47C9D" w:rsidP="00A47C9D">
      <w:pPr>
        <w:pStyle w:val="Default"/>
        <w:rPr>
          <w:rFonts w:asciiTheme="minorHAnsi" w:hAnsiTheme="minorHAnsi" w:cstheme="minorHAnsi"/>
        </w:rPr>
      </w:pPr>
      <w:r w:rsidRPr="00A12F5D">
        <w:rPr>
          <w:rFonts w:cs="Times New Roman"/>
          <w:b/>
          <w:noProof/>
          <w:sz w:val="28"/>
        </w:rPr>
        <w:drawing>
          <wp:anchor distT="0" distB="0" distL="114300" distR="114300" simplePos="0" relativeHeight="251659264" behindDoc="0" locked="0" layoutInCell="1" allowOverlap="1" wp14:anchorId="2F10082B" wp14:editId="15161E69">
            <wp:simplePos x="0" y="0"/>
            <wp:positionH relativeFrom="column">
              <wp:posOffset>2272665</wp:posOffset>
            </wp:positionH>
            <wp:positionV relativeFrom="paragraph">
              <wp:posOffset>-27305</wp:posOffset>
            </wp:positionV>
            <wp:extent cx="1223010" cy="1223010"/>
            <wp:effectExtent l="0" t="0" r="0" b="0"/>
            <wp:wrapNone/>
            <wp:docPr id="3" name="Picture 3" descr="E:\DATA KANTOR DESA\SAMPUL\Garuda Perkad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ATA KANTOR DESA\SAMPUL\Garuda Perkades.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23010" cy="12230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47C9D" w:rsidRPr="00125154" w:rsidRDefault="00A47C9D" w:rsidP="00A47C9D">
      <w:pPr>
        <w:pStyle w:val="Default"/>
        <w:rPr>
          <w:rFonts w:asciiTheme="minorHAnsi" w:hAnsiTheme="minorHAnsi" w:cstheme="minorHAnsi"/>
        </w:rPr>
      </w:pPr>
    </w:p>
    <w:p w:rsidR="00A47C9D" w:rsidRPr="00125154" w:rsidRDefault="00A47C9D" w:rsidP="00A47C9D">
      <w:pPr>
        <w:pStyle w:val="Default"/>
        <w:jc w:val="center"/>
        <w:rPr>
          <w:rFonts w:asciiTheme="minorHAnsi" w:hAnsiTheme="minorHAnsi" w:cstheme="minorHAnsi"/>
        </w:rPr>
      </w:pPr>
    </w:p>
    <w:p w:rsidR="00A47C9D" w:rsidRPr="00125154" w:rsidRDefault="00A47C9D" w:rsidP="00A47C9D">
      <w:pPr>
        <w:pStyle w:val="Default"/>
        <w:jc w:val="center"/>
        <w:rPr>
          <w:rFonts w:asciiTheme="minorHAnsi" w:hAnsiTheme="minorHAnsi" w:cstheme="minorHAnsi"/>
        </w:rPr>
      </w:pPr>
      <w:bookmarkStart w:id="0" w:name="_GoBack"/>
      <w:bookmarkEnd w:id="0"/>
    </w:p>
    <w:p w:rsidR="00A47C9D" w:rsidRDefault="00A47C9D" w:rsidP="00A47C9D">
      <w:pPr>
        <w:pStyle w:val="Default"/>
        <w:jc w:val="center"/>
        <w:rPr>
          <w:rFonts w:asciiTheme="minorHAnsi" w:hAnsiTheme="minorHAnsi" w:cstheme="minorHAnsi"/>
        </w:rPr>
      </w:pPr>
    </w:p>
    <w:p w:rsidR="00A47C9D" w:rsidRPr="00125154" w:rsidRDefault="00A47C9D" w:rsidP="00A47C9D">
      <w:pPr>
        <w:pStyle w:val="Default"/>
        <w:jc w:val="center"/>
        <w:rPr>
          <w:rFonts w:asciiTheme="minorHAnsi" w:hAnsiTheme="minorHAnsi" w:cstheme="minorHAnsi"/>
        </w:rPr>
      </w:pPr>
    </w:p>
    <w:p w:rsidR="00A47C9D" w:rsidRPr="00125154" w:rsidRDefault="00A47C9D" w:rsidP="00A47C9D">
      <w:pPr>
        <w:pStyle w:val="Default"/>
        <w:rPr>
          <w:rFonts w:asciiTheme="minorHAnsi" w:hAnsiTheme="minorHAnsi" w:cstheme="minorHAnsi"/>
        </w:rPr>
      </w:pPr>
    </w:p>
    <w:p w:rsidR="00A47C9D" w:rsidRDefault="00A47C9D" w:rsidP="00A47C9D">
      <w:pPr>
        <w:pStyle w:val="Default"/>
        <w:ind w:hanging="426"/>
        <w:jc w:val="center"/>
        <w:rPr>
          <w:rFonts w:cstheme="minorHAnsi"/>
          <w:b/>
          <w:sz w:val="28"/>
        </w:rPr>
      </w:pPr>
      <w:r>
        <w:rPr>
          <w:rFonts w:cstheme="minorHAnsi"/>
          <w:b/>
          <w:sz w:val="28"/>
        </w:rPr>
        <w:t>KEPALA DESA BULO KECAMATAN PANCA RIJANG</w:t>
      </w:r>
    </w:p>
    <w:p w:rsidR="00A47C9D" w:rsidRDefault="00A47C9D" w:rsidP="00A47C9D">
      <w:pPr>
        <w:pStyle w:val="Default"/>
        <w:ind w:hanging="426"/>
        <w:jc w:val="center"/>
        <w:rPr>
          <w:rFonts w:cstheme="minorHAnsi"/>
          <w:b/>
          <w:sz w:val="28"/>
        </w:rPr>
      </w:pPr>
      <w:r>
        <w:rPr>
          <w:rFonts w:cstheme="minorHAnsi"/>
          <w:b/>
          <w:sz w:val="28"/>
        </w:rPr>
        <w:t>KABUPATEN SIDENRENG RAPPANG</w:t>
      </w:r>
    </w:p>
    <w:p w:rsidR="00A47C9D" w:rsidRPr="007E041C" w:rsidRDefault="00A47C9D" w:rsidP="00A47C9D">
      <w:pPr>
        <w:pStyle w:val="Default"/>
        <w:ind w:hanging="426"/>
        <w:jc w:val="center"/>
        <w:rPr>
          <w:rFonts w:cstheme="minorHAnsi"/>
          <w:b/>
          <w:sz w:val="28"/>
        </w:rPr>
      </w:pPr>
    </w:p>
    <w:p w:rsidR="00A47C9D" w:rsidRPr="007E041C" w:rsidRDefault="00A47C9D" w:rsidP="00A47C9D">
      <w:pPr>
        <w:pStyle w:val="Default"/>
        <w:ind w:hanging="426"/>
        <w:jc w:val="center"/>
        <w:rPr>
          <w:rFonts w:cstheme="minorHAnsi"/>
          <w:b/>
        </w:rPr>
      </w:pPr>
      <w:r w:rsidRPr="007E041C">
        <w:rPr>
          <w:rFonts w:eastAsia="Times New Roman" w:cstheme="minorHAnsi"/>
          <w:b/>
          <w:bCs/>
        </w:rPr>
        <w:t>PERATURAN DESA BULO</w:t>
      </w:r>
    </w:p>
    <w:p w:rsidR="00A47C9D" w:rsidRPr="007E041C" w:rsidRDefault="00A47C9D" w:rsidP="00A47C9D">
      <w:pPr>
        <w:pStyle w:val="Default"/>
        <w:ind w:hanging="426"/>
        <w:jc w:val="center"/>
        <w:rPr>
          <w:rFonts w:cstheme="minorHAnsi"/>
          <w:b/>
        </w:rPr>
      </w:pPr>
      <w:r w:rsidRPr="007E041C">
        <w:rPr>
          <w:rFonts w:cstheme="minorHAnsi"/>
          <w:b/>
        </w:rPr>
        <w:t xml:space="preserve">NOMOR </w:t>
      </w:r>
      <w:r>
        <w:rPr>
          <w:rFonts w:cstheme="minorHAnsi"/>
          <w:b/>
        </w:rPr>
        <w:t>5</w:t>
      </w:r>
      <w:r w:rsidRPr="007E041C">
        <w:rPr>
          <w:rFonts w:cstheme="minorHAnsi"/>
          <w:b/>
        </w:rPr>
        <w:t xml:space="preserve"> TAHUN 2020</w:t>
      </w:r>
    </w:p>
    <w:p w:rsidR="00A47C9D" w:rsidRPr="007E041C" w:rsidRDefault="00A47C9D" w:rsidP="00A47C9D">
      <w:pPr>
        <w:pStyle w:val="Default"/>
        <w:ind w:hanging="426"/>
        <w:jc w:val="center"/>
        <w:rPr>
          <w:rFonts w:cstheme="minorHAnsi"/>
          <w:b/>
        </w:rPr>
      </w:pPr>
    </w:p>
    <w:p w:rsidR="00A47C9D" w:rsidRPr="007E041C" w:rsidRDefault="00A47C9D" w:rsidP="00A47C9D">
      <w:pPr>
        <w:pStyle w:val="Default"/>
        <w:ind w:hanging="426"/>
        <w:jc w:val="center"/>
        <w:rPr>
          <w:rFonts w:cstheme="minorHAnsi"/>
          <w:b/>
        </w:rPr>
      </w:pPr>
      <w:r w:rsidRPr="007E041C">
        <w:rPr>
          <w:rFonts w:cstheme="minorHAnsi"/>
          <w:b/>
        </w:rPr>
        <w:t>TENTANG</w:t>
      </w:r>
    </w:p>
    <w:p w:rsidR="00A47C9D" w:rsidRPr="007E041C" w:rsidRDefault="00A47C9D" w:rsidP="00A47C9D">
      <w:pPr>
        <w:pStyle w:val="Default"/>
        <w:ind w:hanging="426"/>
        <w:jc w:val="center"/>
        <w:rPr>
          <w:rFonts w:cstheme="minorHAnsi"/>
          <w:b/>
        </w:rPr>
      </w:pPr>
    </w:p>
    <w:p w:rsidR="00A47C9D" w:rsidRPr="007E041C" w:rsidRDefault="00A47C9D" w:rsidP="00A47C9D">
      <w:pPr>
        <w:pStyle w:val="Default"/>
        <w:ind w:hanging="426"/>
        <w:jc w:val="center"/>
        <w:rPr>
          <w:rFonts w:cstheme="minorHAnsi"/>
          <w:b/>
        </w:rPr>
      </w:pPr>
      <w:r w:rsidRPr="007E041C">
        <w:rPr>
          <w:rFonts w:cstheme="minorHAnsi"/>
          <w:b/>
        </w:rPr>
        <w:t xml:space="preserve">PENYERTAAN MODAL PEMERINTAH DESA KEPADA </w:t>
      </w:r>
    </w:p>
    <w:p w:rsidR="00A47C9D" w:rsidRPr="007E041C" w:rsidRDefault="00A47C9D" w:rsidP="00A47C9D">
      <w:pPr>
        <w:pStyle w:val="Default"/>
        <w:ind w:hanging="426"/>
        <w:jc w:val="center"/>
        <w:rPr>
          <w:rFonts w:cstheme="minorHAnsi"/>
          <w:b/>
        </w:rPr>
      </w:pPr>
      <w:r>
        <w:rPr>
          <w:rFonts w:cstheme="minorHAnsi"/>
          <w:b/>
        </w:rPr>
        <w:t>BADAN USAHA MILIK DESA (BUMDES)</w:t>
      </w:r>
      <w:r w:rsidRPr="007E041C">
        <w:rPr>
          <w:rFonts w:cstheme="minorHAnsi"/>
          <w:b/>
        </w:rPr>
        <w:t xml:space="preserve"> MABBULO SIPEPPA</w:t>
      </w:r>
    </w:p>
    <w:p w:rsidR="00A47C9D" w:rsidRPr="007E041C" w:rsidRDefault="00A47C9D" w:rsidP="00A47C9D">
      <w:pPr>
        <w:pStyle w:val="Default"/>
        <w:ind w:hanging="426"/>
        <w:jc w:val="center"/>
        <w:rPr>
          <w:rFonts w:cstheme="minorHAnsi"/>
          <w:b/>
        </w:rPr>
      </w:pPr>
      <w:r w:rsidRPr="007E041C">
        <w:rPr>
          <w:rFonts w:cstheme="minorHAnsi"/>
          <w:b/>
        </w:rPr>
        <w:t xml:space="preserve">DESA BULO KECAMATAN PANCA RIJANG </w:t>
      </w:r>
    </w:p>
    <w:p w:rsidR="00A47C9D" w:rsidRPr="007E041C" w:rsidRDefault="00A47C9D" w:rsidP="00A47C9D">
      <w:pPr>
        <w:pStyle w:val="Default"/>
        <w:ind w:hanging="426"/>
        <w:jc w:val="center"/>
        <w:rPr>
          <w:rFonts w:cstheme="minorHAnsi"/>
          <w:b/>
        </w:rPr>
      </w:pPr>
      <w:r w:rsidRPr="007E041C">
        <w:rPr>
          <w:rFonts w:cstheme="minorHAnsi"/>
          <w:b/>
        </w:rPr>
        <w:t>KABUPATEN SIDENRENG RAPPANG</w:t>
      </w:r>
    </w:p>
    <w:p w:rsidR="00A47C9D" w:rsidRPr="007E041C" w:rsidRDefault="00A47C9D" w:rsidP="00A47C9D">
      <w:pPr>
        <w:pStyle w:val="Default"/>
        <w:ind w:hanging="426"/>
        <w:jc w:val="center"/>
        <w:rPr>
          <w:rFonts w:cstheme="minorHAnsi"/>
          <w:b/>
        </w:rPr>
      </w:pPr>
    </w:p>
    <w:p w:rsidR="00A47C9D" w:rsidRPr="007E041C" w:rsidRDefault="00A47C9D" w:rsidP="00A47C9D">
      <w:pPr>
        <w:pStyle w:val="Default"/>
        <w:ind w:hanging="426"/>
        <w:jc w:val="center"/>
        <w:rPr>
          <w:rFonts w:cstheme="minorHAnsi"/>
          <w:b/>
        </w:rPr>
      </w:pPr>
      <w:r w:rsidRPr="007E041C">
        <w:rPr>
          <w:rFonts w:cstheme="minorHAnsi"/>
          <w:b/>
        </w:rPr>
        <w:t>DENGAN RAHMAT TUHAN YANG MAHA ESA</w:t>
      </w:r>
    </w:p>
    <w:p w:rsidR="00A47C9D" w:rsidRPr="007E041C" w:rsidRDefault="00A47C9D" w:rsidP="00A47C9D">
      <w:pPr>
        <w:pStyle w:val="Default"/>
        <w:ind w:hanging="426"/>
        <w:jc w:val="center"/>
        <w:rPr>
          <w:rFonts w:cstheme="minorHAnsi"/>
          <w:b/>
        </w:rPr>
      </w:pPr>
    </w:p>
    <w:p w:rsidR="00A47C9D" w:rsidRPr="007E041C" w:rsidRDefault="00A47C9D" w:rsidP="00A47C9D">
      <w:pPr>
        <w:pStyle w:val="Default"/>
        <w:ind w:hanging="426"/>
        <w:jc w:val="center"/>
        <w:rPr>
          <w:rFonts w:cstheme="minorHAnsi"/>
          <w:b/>
        </w:rPr>
      </w:pPr>
      <w:r w:rsidRPr="007E041C">
        <w:rPr>
          <w:rFonts w:cstheme="minorHAnsi"/>
          <w:b/>
        </w:rPr>
        <w:t>KEPALA DESA BULO</w:t>
      </w:r>
    </w:p>
    <w:p w:rsidR="00876ABD" w:rsidRPr="00A47C9D" w:rsidRDefault="00876ABD" w:rsidP="00C85A27">
      <w:pPr>
        <w:pStyle w:val="Default"/>
        <w:jc w:val="center"/>
        <w:rPr>
          <w:rFonts w:cstheme="minorHAnsi"/>
        </w:rPr>
      </w:pPr>
    </w:p>
    <w:p w:rsidR="00D40FB6" w:rsidRPr="00A47C9D" w:rsidRDefault="00D40FB6" w:rsidP="00A47C9D">
      <w:pPr>
        <w:pStyle w:val="Default"/>
        <w:ind w:left="2552" w:hanging="2552"/>
        <w:jc w:val="both"/>
        <w:rPr>
          <w:rFonts w:cstheme="minorHAnsi"/>
        </w:rPr>
      </w:pPr>
      <w:r w:rsidRPr="00A47C9D">
        <w:rPr>
          <w:rFonts w:cstheme="minorHAnsi"/>
        </w:rPr>
        <w:t xml:space="preserve">Menimbang : </w:t>
      </w:r>
      <w:r w:rsidR="00A47C9D">
        <w:rPr>
          <w:rFonts w:cstheme="minorHAnsi"/>
        </w:rPr>
        <w:t xml:space="preserve">       </w:t>
      </w:r>
      <w:r w:rsidR="009D4C20" w:rsidRPr="00A47C9D">
        <w:rPr>
          <w:rFonts w:cstheme="minorHAnsi"/>
        </w:rPr>
        <w:t xml:space="preserve">a. </w:t>
      </w:r>
      <w:r w:rsidR="000B3D56" w:rsidRPr="00A47C9D">
        <w:rPr>
          <w:rFonts w:cstheme="minorHAnsi"/>
        </w:rPr>
        <w:t xml:space="preserve"> </w:t>
      </w:r>
      <w:r w:rsidR="009D4C20" w:rsidRPr="00A47C9D">
        <w:rPr>
          <w:rFonts w:cstheme="minorHAnsi"/>
        </w:rPr>
        <w:t>B</w:t>
      </w:r>
      <w:r w:rsidRPr="00A47C9D">
        <w:rPr>
          <w:rFonts w:cstheme="minorHAnsi"/>
        </w:rPr>
        <w:t>ahwa</w:t>
      </w:r>
      <w:r w:rsidR="00A47C9D">
        <w:rPr>
          <w:rFonts w:cstheme="minorHAnsi"/>
        </w:rPr>
        <w:t xml:space="preserve">    </w:t>
      </w:r>
      <w:r w:rsidRPr="00A47C9D">
        <w:rPr>
          <w:rFonts w:cstheme="minorHAnsi"/>
        </w:rPr>
        <w:t xml:space="preserve"> dalam</w:t>
      </w:r>
      <w:r w:rsidR="00A47C9D">
        <w:rPr>
          <w:rFonts w:cstheme="minorHAnsi"/>
        </w:rPr>
        <w:t xml:space="preserve">    </w:t>
      </w:r>
      <w:r w:rsidRPr="00A47C9D">
        <w:rPr>
          <w:rFonts w:cstheme="minorHAnsi"/>
        </w:rPr>
        <w:t xml:space="preserve"> rangka </w:t>
      </w:r>
      <w:r w:rsidR="00A47C9D">
        <w:rPr>
          <w:rFonts w:cstheme="minorHAnsi"/>
        </w:rPr>
        <w:t xml:space="preserve">  </w:t>
      </w:r>
      <w:r w:rsidRPr="00A47C9D">
        <w:rPr>
          <w:rFonts w:cstheme="minorHAnsi"/>
        </w:rPr>
        <w:t>untuk</w:t>
      </w:r>
      <w:r w:rsidR="00A47C9D">
        <w:rPr>
          <w:rFonts w:cstheme="minorHAnsi"/>
        </w:rPr>
        <w:t xml:space="preserve">  </w:t>
      </w:r>
      <w:r w:rsidRPr="00A47C9D">
        <w:rPr>
          <w:rFonts w:cstheme="minorHAnsi"/>
        </w:rPr>
        <w:t xml:space="preserve"> meningkatkan usaha </w:t>
      </w:r>
      <w:r w:rsidR="00A47C9D">
        <w:rPr>
          <w:rFonts w:cstheme="minorHAnsi"/>
        </w:rPr>
        <w:t xml:space="preserve">  </w:t>
      </w:r>
      <w:r w:rsidRPr="00A47C9D">
        <w:rPr>
          <w:rFonts w:cstheme="minorHAnsi"/>
        </w:rPr>
        <w:t xml:space="preserve">Badan Usaha Milik </w:t>
      </w:r>
      <w:r w:rsidR="009D1477" w:rsidRPr="00A47C9D">
        <w:rPr>
          <w:rFonts w:cstheme="minorHAnsi"/>
        </w:rPr>
        <w:t xml:space="preserve"> </w:t>
      </w:r>
      <w:r w:rsidRPr="00A47C9D">
        <w:rPr>
          <w:rFonts w:cstheme="minorHAnsi"/>
        </w:rPr>
        <w:t xml:space="preserve">Desa (BUMDesa) </w:t>
      </w:r>
      <w:r w:rsidR="009D4C20" w:rsidRPr="00A47C9D">
        <w:rPr>
          <w:rFonts w:cstheme="minorHAnsi"/>
        </w:rPr>
        <w:t>MABBULO SIPEPPA</w:t>
      </w:r>
      <w:r w:rsidRPr="00A47C9D">
        <w:rPr>
          <w:rFonts w:cstheme="minorHAnsi"/>
        </w:rPr>
        <w:t xml:space="preserve">, perlu mengatur penyertaan </w:t>
      </w:r>
      <w:r w:rsidR="002F1187" w:rsidRPr="00A47C9D">
        <w:rPr>
          <w:rFonts w:cstheme="minorHAnsi"/>
        </w:rPr>
        <w:t xml:space="preserve">    </w:t>
      </w:r>
      <w:r w:rsidRPr="00A47C9D">
        <w:rPr>
          <w:rFonts w:cstheme="minorHAnsi"/>
        </w:rPr>
        <w:t xml:space="preserve">modal Pemerintah Desa </w:t>
      </w:r>
      <w:r w:rsidR="009D4C20" w:rsidRPr="00A47C9D">
        <w:rPr>
          <w:rFonts w:cstheme="minorHAnsi"/>
        </w:rPr>
        <w:t>BULO</w:t>
      </w:r>
      <w:r w:rsidRPr="00A47C9D">
        <w:rPr>
          <w:rFonts w:cstheme="minorHAnsi"/>
        </w:rPr>
        <w:t xml:space="preserve"> kepada Badan Usaha Milik Desa (BUMDesa)</w:t>
      </w:r>
      <w:r w:rsidR="004652D2" w:rsidRPr="00A47C9D">
        <w:rPr>
          <w:rFonts w:cstheme="minorHAnsi"/>
        </w:rPr>
        <w:t xml:space="preserve"> </w:t>
      </w:r>
      <w:r w:rsidR="009D4C20" w:rsidRPr="00A47C9D">
        <w:rPr>
          <w:rFonts w:cstheme="minorHAnsi"/>
        </w:rPr>
        <w:t>MABBULO SIPEPPA</w:t>
      </w:r>
      <w:r w:rsidRPr="00A47C9D">
        <w:rPr>
          <w:rFonts w:cstheme="minorHAnsi"/>
        </w:rPr>
        <w:t xml:space="preserve">; </w:t>
      </w:r>
    </w:p>
    <w:p w:rsidR="00D40FB6" w:rsidRPr="00A47C9D" w:rsidRDefault="00A47C9D" w:rsidP="00A47C9D">
      <w:pPr>
        <w:pStyle w:val="Default"/>
        <w:ind w:left="2552" w:hanging="392"/>
        <w:jc w:val="both"/>
        <w:rPr>
          <w:rFonts w:cstheme="minorHAnsi"/>
        </w:rPr>
      </w:pPr>
      <w:r>
        <w:rPr>
          <w:rFonts w:cstheme="minorHAnsi"/>
        </w:rPr>
        <w:t xml:space="preserve">b.  </w:t>
      </w:r>
      <w:r w:rsidR="00D40FB6" w:rsidRPr="00A47C9D">
        <w:rPr>
          <w:rFonts w:cstheme="minorHAnsi"/>
        </w:rPr>
        <w:t xml:space="preserve">Bahwa </w:t>
      </w:r>
      <w:r>
        <w:rPr>
          <w:rFonts w:cstheme="minorHAnsi"/>
        </w:rPr>
        <w:t xml:space="preserve">      </w:t>
      </w:r>
      <w:r w:rsidR="00D40FB6" w:rsidRPr="00A47C9D">
        <w:rPr>
          <w:rFonts w:cstheme="minorHAnsi"/>
        </w:rPr>
        <w:t xml:space="preserve">berdasarkan </w:t>
      </w:r>
      <w:r>
        <w:rPr>
          <w:rFonts w:cstheme="minorHAnsi"/>
        </w:rPr>
        <w:t xml:space="preserve">   </w:t>
      </w:r>
      <w:r w:rsidR="00D40FB6" w:rsidRPr="00A47C9D">
        <w:rPr>
          <w:rFonts w:cstheme="minorHAnsi"/>
        </w:rPr>
        <w:t>pertimba</w:t>
      </w:r>
      <w:r w:rsidR="000B3D56" w:rsidRPr="00A47C9D">
        <w:rPr>
          <w:rFonts w:cstheme="minorHAnsi"/>
        </w:rPr>
        <w:t xml:space="preserve">ngan </w:t>
      </w:r>
      <w:r>
        <w:rPr>
          <w:rFonts w:cstheme="minorHAnsi"/>
        </w:rPr>
        <w:t xml:space="preserve">  </w:t>
      </w:r>
      <w:r w:rsidR="000B3D56" w:rsidRPr="00A47C9D">
        <w:rPr>
          <w:rFonts w:cstheme="minorHAnsi"/>
        </w:rPr>
        <w:t>sebagaimana dimaksud dalam</w:t>
      </w:r>
      <w:r w:rsidR="00C31DAD" w:rsidRPr="00A47C9D">
        <w:rPr>
          <w:rFonts w:cstheme="minorHAnsi"/>
        </w:rPr>
        <w:t xml:space="preserve"> </w:t>
      </w:r>
      <w:r w:rsidR="00D40FB6" w:rsidRPr="00A47C9D">
        <w:rPr>
          <w:rFonts w:cstheme="minorHAnsi"/>
        </w:rPr>
        <w:t xml:space="preserve">huruf a, dipandang perlu ditetapkan Peraturan Desa. </w:t>
      </w:r>
    </w:p>
    <w:p w:rsidR="00876ABD" w:rsidRPr="00A47C9D" w:rsidRDefault="00876ABD" w:rsidP="00C85A27">
      <w:pPr>
        <w:pStyle w:val="Default"/>
        <w:ind w:left="2160"/>
        <w:rPr>
          <w:rFonts w:cstheme="minorHAnsi"/>
        </w:rPr>
      </w:pPr>
    </w:p>
    <w:p w:rsidR="00D40FB6" w:rsidRPr="00A47C9D" w:rsidRDefault="00A47C9D" w:rsidP="000B3D56">
      <w:pPr>
        <w:pStyle w:val="Default"/>
        <w:ind w:left="2552" w:hanging="2552"/>
        <w:jc w:val="both"/>
        <w:rPr>
          <w:rFonts w:cstheme="minorHAnsi"/>
        </w:rPr>
      </w:pPr>
      <w:r>
        <w:rPr>
          <w:rFonts w:cstheme="minorHAnsi"/>
        </w:rPr>
        <w:t xml:space="preserve">Mengingat :          </w:t>
      </w:r>
      <w:r w:rsidR="00921A9F" w:rsidRPr="00A47C9D">
        <w:rPr>
          <w:rFonts w:cstheme="minorHAnsi"/>
        </w:rPr>
        <w:t>1.</w:t>
      </w:r>
      <w:r w:rsidR="00921A9F" w:rsidRPr="00A47C9D">
        <w:rPr>
          <w:rFonts w:cstheme="minorHAnsi"/>
        </w:rPr>
        <w:tab/>
      </w:r>
      <w:r w:rsidR="00D40FB6" w:rsidRPr="00A47C9D">
        <w:rPr>
          <w:rFonts w:cstheme="minorHAnsi"/>
        </w:rPr>
        <w:t xml:space="preserve">Undang-Undang Republik Indonesia Nomor 12 Tahun 2011 tentang </w:t>
      </w:r>
      <w:r w:rsidR="002F1187" w:rsidRPr="00A47C9D">
        <w:rPr>
          <w:rFonts w:cstheme="minorHAnsi"/>
        </w:rPr>
        <w:t xml:space="preserve"> </w:t>
      </w:r>
      <w:r w:rsidR="00B41E53" w:rsidRPr="00A47C9D">
        <w:rPr>
          <w:rFonts w:cstheme="minorHAnsi"/>
        </w:rPr>
        <w:t xml:space="preserve">  </w:t>
      </w:r>
      <w:r w:rsidR="00D40FB6" w:rsidRPr="00A47C9D">
        <w:rPr>
          <w:rFonts w:cstheme="minorHAnsi"/>
        </w:rPr>
        <w:t xml:space="preserve">Pembentukan Peraturan Perundang-undangan (Lembaran Negara Republik Indonesia Tahun 2011 Nomor 82, Tambahan Lembaran Negara Republik Indonesia Nomor 5234) </w:t>
      </w:r>
    </w:p>
    <w:p w:rsidR="00D40FB6" w:rsidRPr="00A47C9D" w:rsidRDefault="00A47C9D" w:rsidP="000B3D56">
      <w:pPr>
        <w:pStyle w:val="Default"/>
        <w:ind w:left="2552" w:hanging="392"/>
        <w:jc w:val="both"/>
        <w:rPr>
          <w:rFonts w:cstheme="minorHAnsi"/>
        </w:rPr>
      </w:pPr>
      <w:r>
        <w:rPr>
          <w:rFonts w:cstheme="minorHAnsi"/>
        </w:rPr>
        <w:t xml:space="preserve">2. </w:t>
      </w:r>
      <w:r w:rsidR="00D40FB6" w:rsidRPr="00A47C9D">
        <w:rPr>
          <w:rFonts w:cstheme="minorHAnsi"/>
        </w:rPr>
        <w:t xml:space="preserve">Undang-Undang Nomor </w:t>
      </w:r>
      <w:r>
        <w:rPr>
          <w:rFonts w:cstheme="minorHAnsi"/>
        </w:rPr>
        <w:t xml:space="preserve">    </w:t>
      </w:r>
      <w:r w:rsidR="00D40FB6" w:rsidRPr="00A47C9D">
        <w:rPr>
          <w:rFonts w:cstheme="minorHAnsi"/>
        </w:rPr>
        <w:t xml:space="preserve">37 Tahun 2004 tentang Kepailitan dan </w:t>
      </w:r>
      <w:r w:rsidR="00B41E53" w:rsidRPr="00A47C9D">
        <w:rPr>
          <w:rFonts w:cstheme="minorHAnsi"/>
        </w:rPr>
        <w:t xml:space="preserve">  </w:t>
      </w:r>
      <w:r w:rsidR="00D40FB6" w:rsidRPr="00A47C9D">
        <w:rPr>
          <w:rFonts w:cstheme="minorHAnsi"/>
        </w:rPr>
        <w:t xml:space="preserve">Penundaan Kewajiban Pembayaran Utang (Lembaran Negara Republik Indonesia Tahun 2004 Nomor 131, Tambahan Lembaran Negara Republik Indonesia Nomor 4443); 2 </w:t>
      </w:r>
    </w:p>
    <w:p w:rsidR="00313AB5" w:rsidRPr="00A47C9D" w:rsidRDefault="00A47C9D" w:rsidP="00A47C9D">
      <w:pPr>
        <w:pStyle w:val="Default"/>
        <w:ind w:left="2552" w:hanging="392"/>
        <w:jc w:val="both"/>
        <w:rPr>
          <w:rFonts w:cstheme="minorHAnsi"/>
        </w:rPr>
      </w:pPr>
      <w:r>
        <w:rPr>
          <w:rFonts w:cstheme="minorHAnsi"/>
        </w:rPr>
        <w:t xml:space="preserve">3. </w:t>
      </w:r>
      <w:r w:rsidR="00313AB5" w:rsidRPr="00A47C9D">
        <w:rPr>
          <w:rFonts w:cstheme="minorHAnsi"/>
        </w:rPr>
        <w:t>Undang</w:t>
      </w:r>
      <w:r>
        <w:rPr>
          <w:rFonts w:cstheme="minorHAnsi"/>
        </w:rPr>
        <w:t xml:space="preserve">  </w:t>
      </w:r>
      <w:r w:rsidR="00313AB5" w:rsidRPr="00A47C9D">
        <w:rPr>
          <w:rFonts w:cstheme="minorHAnsi"/>
        </w:rPr>
        <w:t>-</w:t>
      </w:r>
      <w:r>
        <w:rPr>
          <w:rFonts w:cstheme="minorHAnsi"/>
        </w:rPr>
        <w:t xml:space="preserve">  </w:t>
      </w:r>
      <w:r w:rsidR="00313AB5" w:rsidRPr="00A47C9D">
        <w:rPr>
          <w:rFonts w:cstheme="minorHAnsi"/>
        </w:rPr>
        <w:t xml:space="preserve">Undang Nomor 40 Tahun 2007 tentang Perseroan Terbatas (Lembaran Negara Republik Indonesia Tahun 2007 Nomor 106, Tambahan Lembaran Negara Republik Indonesia Nomor 4756); </w:t>
      </w:r>
    </w:p>
    <w:p w:rsidR="00313AB5" w:rsidRPr="00A47C9D" w:rsidRDefault="00313AB5" w:rsidP="000B3D56">
      <w:pPr>
        <w:pStyle w:val="Default"/>
        <w:ind w:left="2552" w:hanging="392"/>
        <w:jc w:val="both"/>
        <w:rPr>
          <w:rFonts w:cstheme="minorHAnsi"/>
        </w:rPr>
      </w:pPr>
      <w:r w:rsidRPr="00A47C9D">
        <w:rPr>
          <w:rFonts w:cstheme="minorHAnsi"/>
        </w:rPr>
        <w:t xml:space="preserve">4. </w:t>
      </w:r>
      <w:r w:rsidR="00921A9F" w:rsidRPr="00A47C9D">
        <w:rPr>
          <w:rFonts w:cstheme="minorHAnsi"/>
        </w:rPr>
        <w:tab/>
      </w:r>
      <w:r w:rsidRPr="00A47C9D">
        <w:rPr>
          <w:rFonts w:cstheme="minorHAnsi"/>
        </w:rPr>
        <w:t xml:space="preserve">Undang-Undang Nomor 1 Tahun 2013 tentang Lembaga Keuangan Mikro (Lembaran Negara Republik Indonesia Tahun 2013 Nomor 106, Tambahan Lembaran Negara Republik Indonesia Nomor 5394); </w:t>
      </w:r>
    </w:p>
    <w:p w:rsidR="00313AB5" w:rsidRDefault="00313AB5" w:rsidP="000B3D56">
      <w:pPr>
        <w:pStyle w:val="Default"/>
        <w:ind w:left="2552" w:hanging="392"/>
        <w:jc w:val="both"/>
        <w:rPr>
          <w:rFonts w:cstheme="minorHAnsi"/>
        </w:rPr>
      </w:pPr>
      <w:r w:rsidRPr="00A47C9D">
        <w:rPr>
          <w:rFonts w:cstheme="minorHAnsi"/>
        </w:rPr>
        <w:t xml:space="preserve">5. </w:t>
      </w:r>
      <w:r w:rsidR="00921A9F" w:rsidRPr="00A47C9D">
        <w:rPr>
          <w:rFonts w:cstheme="minorHAnsi"/>
        </w:rPr>
        <w:t xml:space="preserve"> </w:t>
      </w:r>
      <w:r w:rsidR="00921A9F" w:rsidRPr="00A47C9D">
        <w:rPr>
          <w:rFonts w:cstheme="minorHAnsi"/>
        </w:rPr>
        <w:tab/>
      </w:r>
      <w:r w:rsidRPr="00A47C9D">
        <w:rPr>
          <w:rFonts w:cstheme="minorHAnsi"/>
        </w:rPr>
        <w:t xml:space="preserve">Undang-Undang Republik Indonesia Nomor 23 Tahun 2014 tentang Pemerintahan Daerah (Lembaran Negara Tahun 2014 Nomor 244, Tambahan Lembaran Negara Nomor 5587) sebagaimana telah diubah beberapa kali, terakhir dengan Undang-Undang Nomor 9 Tahun 2015 tentang Perubahan Kedua Atas Undang-Undang Nomor 23 Tahun 2014 tentang Pemerintahan Daerah (Lembaran Negara Tahun 2015 Nomor 58, Tambahan Lembaran Negara Nomor 5679); </w:t>
      </w:r>
    </w:p>
    <w:p w:rsidR="00A47C9D" w:rsidRDefault="00A47C9D" w:rsidP="000B3D56">
      <w:pPr>
        <w:pStyle w:val="Default"/>
        <w:ind w:left="2552" w:hanging="392"/>
        <w:jc w:val="both"/>
        <w:rPr>
          <w:rFonts w:cstheme="minorHAnsi"/>
        </w:rPr>
      </w:pPr>
    </w:p>
    <w:p w:rsidR="00A47C9D" w:rsidRPr="00A47C9D" w:rsidRDefault="00A47C9D" w:rsidP="000B3D56">
      <w:pPr>
        <w:pStyle w:val="Default"/>
        <w:ind w:left="2552" w:hanging="392"/>
        <w:jc w:val="both"/>
        <w:rPr>
          <w:rFonts w:cstheme="minorHAnsi"/>
        </w:rPr>
      </w:pPr>
    </w:p>
    <w:p w:rsidR="00313AB5" w:rsidRPr="00A47C9D" w:rsidRDefault="00313AB5" w:rsidP="000B3D56">
      <w:pPr>
        <w:pStyle w:val="Default"/>
        <w:ind w:left="2552" w:hanging="392"/>
        <w:jc w:val="both"/>
        <w:rPr>
          <w:rFonts w:cstheme="minorHAnsi"/>
        </w:rPr>
      </w:pPr>
      <w:r w:rsidRPr="00A47C9D">
        <w:rPr>
          <w:rFonts w:cstheme="minorHAnsi"/>
        </w:rPr>
        <w:lastRenderedPageBreak/>
        <w:t xml:space="preserve">6. </w:t>
      </w:r>
      <w:r w:rsidR="00921A9F" w:rsidRPr="00A47C9D">
        <w:rPr>
          <w:rFonts w:cstheme="minorHAnsi"/>
        </w:rPr>
        <w:tab/>
      </w:r>
      <w:r w:rsidRPr="00A47C9D">
        <w:rPr>
          <w:rFonts w:cstheme="minorHAnsi"/>
        </w:rPr>
        <w:t xml:space="preserve">Undang-Undang Republik Indonesia Nomor 6 Tahun 2014 tentang Desa (Lembaran Negara Republik Indonesia Tahun 2014 Nomor 7, Tambahan Lembaran Negara Republik Indonesia Nomor 5495) </w:t>
      </w:r>
    </w:p>
    <w:p w:rsidR="00A47C9D" w:rsidRDefault="00313AB5" w:rsidP="00A47C9D">
      <w:pPr>
        <w:spacing w:after="0" w:line="240" w:lineRule="auto"/>
        <w:ind w:left="2552" w:hanging="392"/>
        <w:jc w:val="both"/>
        <w:rPr>
          <w:rFonts w:ascii="Bookman Old Style" w:hAnsi="Bookman Old Style" w:cstheme="minorHAnsi"/>
          <w:sz w:val="24"/>
          <w:szCs w:val="24"/>
        </w:rPr>
      </w:pPr>
      <w:r w:rsidRPr="00A47C9D">
        <w:rPr>
          <w:rFonts w:ascii="Bookman Old Style" w:hAnsi="Bookman Old Style" w:cstheme="minorHAnsi"/>
          <w:sz w:val="24"/>
          <w:szCs w:val="24"/>
        </w:rPr>
        <w:t>7.</w:t>
      </w:r>
      <w:r w:rsidR="000B3D56" w:rsidRPr="00A47C9D">
        <w:rPr>
          <w:rFonts w:ascii="Bookman Old Style" w:hAnsi="Bookman Old Style" w:cstheme="minorHAnsi"/>
          <w:sz w:val="24"/>
          <w:szCs w:val="24"/>
        </w:rPr>
        <w:t xml:space="preserve"> </w:t>
      </w:r>
      <w:r w:rsidR="00921A9F" w:rsidRPr="00A47C9D">
        <w:rPr>
          <w:rFonts w:ascii="Bookman Old Style" w:hAnsi="Bookman Old Style" w:cstheme="minorHAnsi"/>
          <w:sz w:val="24"/>
          <w:szCs w:val="24"/>
        </w:rPr>
        <w:tab/>
      </w:r>
      <w:r w:rsidRPr="00A47C9D">
        <w:rPr>
          <w:rFonts w:ascii="Bookman Old Style" w:hAnsi="Bookman Old Style" w:cstheme="minorHAnsi"/>
          <w:sz w:val="24"/>
          <w:szCs w:val="24"/>
        </w:rPr>
        <w:t xml:space="preserve">Peraturan Pemerintah Nomor 43 Tahun 2014 tentang Peraturan </w:t>
      </w:r>
      <w:r w:rsidR="000B3D56" w:rsidRPr="00A47C9D">
        <w:rPr>
          <w:rFonts w:ascii="Bookman Old Style" w:hAnsi="Bookman Old Style" w:cstheme="minorHAnsi"/>
          <w:sz w:val="24"/>
          <w:szCs w:val="24"/>
        </w:rPr>
        <w:t xml:space="preserve"> </w:t>
      </w:r>
      <w:r w:rsidRPr="00A47C9D">
        <w:rPr>
          <w:rFonts w:ascii="Bookman Old Style" w:hAnsi="Bookman Old Style" w:cstheme="minorHAnsi"/>
          <w:sz w:val="24"/>
          <w:szCs w:val="24"/>
        </w:rPr>
        <w:t>Pelaksanaan Undang-Undang Nomor 6 Tahun 2014 tentang Desa (Lembaran Negara Republik Indonesia Tahun 2014 Nomor 123, Tambahan Lembaran Negara Tahun 2014 Nomor 5539) sebagaimana telah diubah dengan Peraturan Pemerintah Nomor 47 Tahun 2015 tentang Peraturan Pelaksanaan Undang-Undang Nomor 6</w:t>
      </w:r>
      <w:r w:rsidR="00B41E53" w:rsidRPr="00A47C9D">
        <w:rPr>
          <w:rFonts w:ascii="Bookman Old Style" w:hAnsi="Bookman Old Style" w:cstheme="minorHAnsi"/>
          <w:sz w:val="24"/>
          <w:szCs w:val="24"/>
        </w:rPr>
        <w:t xml:space="preserve"> </w:t>
      </w:r>
      <w:r w:rsidRPr="00A47C9D">
        <w:rPr>
          <w:rFonts w:ascii="Bookman Old Style" w:hAnsi="Bookman Old Style" w:cstheme="minorHAnsi"/>
          <w:sz w:val="24"/>
          <w:szCs w:val="24"/>
        </w:rPr>
        <w:t>Tahun 2014 tentang Desa (Lembaran Negara Republik Indonesia Tahun 2015 Nomor 157, Tambahan Lembaran Negara Republik Indonesia Nomor 5717);</w:t>
      </w:r>
    </w:p>
    <w:p w:rsidR="00313AB5" w:rsidRPr="00A47C9D" w:rsidRDefault="00313AB5" w:rsidP="00A47C9D">
      <w:pPr>
        <w:spacing w:after="0" w:line="240" w:lineRule="auto"/>
        <w:ind w:left="2552" w:hanging="392"/>
        <w:jc w:val="both"/>
        <w:rPr>
          <w:rFonts w:ascii="Bookman Old Style" w:hAnsi="Bookman Old Style" w:cstheme="minorHAnsi"/>
          <w:sz w:val="24"/>
          <w:szCs w:val="24"/>
        </w:rPr>
      </w:pPr>
      <w:r w:rsidRPr="00A47C9D">
        <w:rPr>
          <w:rFonts w:ascii="Bookman Old Style" w:hAnsi="Bookman Old Style" w:cstheme="minorHAnsi"/>
        </w:rPr>
        <w:t xml:space="preserve">8. </w:t>
      </w:r>
      <w:r w:rsidR="00921A9F" w:rsidRPr="00A47C9D">
        <w:rPr>
          <w:rFonts w:ascii="Bookman Old Style" w:hAnsi="Bookman Old Style" w:cstheme="minorHAnsi"/>
        </w:rPr>
        <w:t xml:space="preserve"> </w:t>
      </w:r>
      <w:r w:rsidR="00921A9F" w:rsidRPr="00A47C9D">
        <w:rPr>
          <w:rFonts w:ascii="Bookman Old Style" w:hAnsi="Bookman Old Style" w:cstheme="minorHAnsi"/>
        </w:rPr>
        <w:tab/>
      </w:r>
      <w:r w:rsidRPr="00A47C9D">
        <w:rPr>
          <w:rFonts w:ascii="Bookman Old Style" w:hAnsi="Bookman Old Style" w:cstheme="minorHAnsi"/>
        </w:rPr>
        <w:t xml:space="preserve">Peraturan Pemerintah Nomor 60 Tahun 2014 tentang Dana Desa yang Bersumber dari Anggaran Pendapatan dan Belanja Negara sebagaimana telah diubah dengan Peraturan Pemerintah Nomor 22 Tahun 2015 tentang Perubahan Atas Peraturan Pemerintah Nomor 60 Tahun 2014 tentang Dana Desa yang Bersumber dari Anggaran Pendapatan dan Belanja Negara (Lembaran Negara Republik Indonesia Tahun 2014 Nomor 168, Tambahan Lembaran Negara Republik Indonesia Nomor 5558); </w:t>
      </w:r>
    </w:p>
    <w:p w:rsidR="00313AB5" w:rsidRPr="00A47C9D" w:rsidRDefault="00313AB5" w:rsidP="00A47C9D">
      <w:pPr>
        <w:pStyle w:val="Default"/>
        <w:ind w:left="2552" w:hanging="392"/>
        <w:jc w:val="both"/>
        <w:rPr>
          <w:rFonts w:cstheme="minorHAnsi"/>
        </w:rPr>
      </w:pPr>
      <w:r w:rsidRPr="00A47C9D">
        <w:rPr>
          <w:rFonts w:cstheme="minorHAnsi"/>
        </w:rPr>
        <w:t xml:space="preserve">9. </w:t>
      </w:r>
      <w:r w:rsidR="00921A9F" w:rsidRPr="00A47C9D">
        <w:rPr>
          <w:rFonts w:cstheme="minorHAnsi"/>
        </w:rPr>
        <w:tab/>
      </w:r>
      <w:r w:rsidRPr="00A47C9D">
        <w:rPr>
          <w:rFonts w:cstheme="minorHAnsi"/>
        </w:rPr>
        <w:t xml:space="preserve">Peraturan Menteri Dalam Negeri Nomor 111 Tahun 2014 tentang Pedoman Teknis tentang Peraturan di Desa; </w:t>
      </w:r>
    </w:p>
    <w:p w:rsidR="00313AB5" w:rsidRPr="00A47C9D" w:rsidRDefault="00B41E53" w:rsidP="00A47C9D">
      <w:pPr>
        <w:pStyle w:val="Default"/>
        <w:ind w:left="2552" w:hanging="392"/>
        <w:jc w:val="both"/>
        <w:rPr>
          <w:rFonts w:cstheme="minorHAnsi"/>
        </w:rPr>
      </w:pPr>
      <w:r w:rsidRPr="00A47C9D">
        <w:rPr>
          <w:rFonts w:cstheme="minorHAnsi"/>
        </w:rPr>
        <w:t>10</w:t>
      </w:r>
      <w:r w:rsidR="00921A9F" w:rsidRPr="00A47C9D">
        <w:rPr>
          <w:rFonts w:cstheme="minorHAnsi"/>
        </w:rPr>
        <w:t>.</w:t>
      </w:r>
      <w:r w:rsidR="00921A9F" w:rsidRPr="00A47C9D">
        <w:rPr>
          <w:rFonts w:cstheme="minorHAnsi"/>
        </w:rPr>
        <w:tab/>
      </w:r>
      <w:r w:rsidR="00313AB5" w:rsidRPr="00A47C9D">
        <w:rPr>
          <w:rFonts w:cstheme="minorHAnsi"/>
        </w:rPr>
        <w:t xml:space="preserve">Peraturan Menteri Dalam Negeri Nomor 113 Tahun 2014 tentang Pengelolaan Keuangan Desa; </w:t>
      </w:r>
    </w:p>
    <w:p w:rsidR="00313AB5" w:rsidRPr="00A47C9D" w:rsidRDefault="00B41E53" w:rsidP="00A47C9D">
      <w:pPr>
        <w:pStyle w:val="Default"/>
        <w:ind w:left="2552" w:hanging="392"/>
        <w:jc w:val="both"/>
        <w:rPr>
          <w:rFonts w:cstheme="minorHAnsi"/>
        </w:rPr>
      </w:pPr>
      <w:r w:rsidRPr="00A47C9D">
        <w:rPr>
          <w:rFonts w:cstheme="minorHAnsi"/>
        </w:rPr>
        <w:t>11.</w:t>
      </w:r>
      <w:r w:rsidR="000B3D56" w:rsidRPr="00A47C9D">
        <w:rPr>
          <w:rFonts w:cstheme="minorHAnsi"/>
        </w:rPr>
        <w:t xml:space="preserve"> </w:t>
      </w:r>
      <w:r w:rsidR="00313AB5" w:rsidRPr="00A47C9D">
        <w:rPr>
          <w:rFonts w:cstheme="minorHAnsi"/>
        </w:rPr>
        <w:t xml:space="preserve">Peraturan Menteri Dalam Negeri Nomor 114 Tahun 2014 tentang Pedoman Pembanggunan Desa; </w:t>
      </w:r>
    </w:p>
    <w:p w:rsidR="00313AB5" w:rsidRPr="00A47C9D" w:rsidRDefault="00921A9F" w:rsidP="00A47C9D">
      <w:pPr>
        <w:pStyle w:val="Default"/>
        <w:ind w:left="2552" w:hanging="392"/>
        <w:jc w:val="both"/>
        <w:rPr>
          <w:rFonts w:cstheme="minorHAnsi"/>
        </w:rPr>
      </w:pPr>
      <w:r w:rsidRPr="00A47C9D">
        <w:rPr>
          <w:rFonts w:cstheme="minorHAnsi"/>
        </w:rPr>
        <w:t>12.</w:t>
      </w:r>
      <w:r w:rsidRPr="00A47C9D">
        <w:rPr>
          <w:rFonts w:cstheme="minorHAnsi"/>
        </w:rPr>
        <w:tab/>
      </w:r>
      <w:r w:rsidR="00313AB5" w:rsidRPr="00A47C9D">
        <w:rPr>
          <w:rFonts w:cstheme="minorHAnsi"/>
        </w:rPr>
        <w:t xml:space="preserve">Peraturan Menteri Desa, Pembangunan Daerah Tertinggal, dan Transmigrasi Nomor 1 Tahun 2015 tentang Pedoman Kewenangan Berdasarkan Hak Asal Usul dan Kewenangan Lokal Berskala Desa; </w:t>
      </w:r>
    </w:p>
    <w:p w:rsidR="00313AB5" w:rsidRPr="00A47C9D" w:rsidRDefault="00B41E53" w:rsidP="00A47C9D">
      <w:pPr>
        <w:spacing w:after="0" w:line="240" w:lineRule="auto"/>
        <w:ind w:left="2552" w:hanging="392"/>
        <w:jc w:val="both"/>
        <w:rPr>
          <w:rFonts w:ascii="Bookman Old Style" w:hAnsi="Bookman Old Style" w:cstheme="minorHAnsi"/>
          <w:sz w:val="24"/>
          <w:szCs w:val="24"/>
        </w:rPr>
      </w:pPr>
      <w:r w:rsidRPr="00A47C9D">
        <w:rPr>
          <w:rFonts w:ascii="Bookman Old Style" w:hAnsi="Bookman Old Style" w:cstheme="minorHAnsi"/>
          <w:sz w:val="24"/>
          <w:szCs w:val="24"/>
        </w:rPr>
        <w:t>13.</w:t>
      </w:r>
      <w:r w:rsidR="00921A9F" w:rsidRPr="00A47C9D">
        <w:rPr>
          <w:rFonts w:ascii="Bookman Old Style" w:hAnsi="Bookman Old Style" w:cstheme="minorHAnsi"/>
          <w:sz w:val="24"/>
          <w:szCs w:val="24"/>
        </w:rPr>
        <w:tab/>
      </w:r>
      <w:r w:rsidR="00313AB5" w:rsidRPr="00A47C9D">
        <w:rPr>
          <w:rFonts w:ascii="Bookman Old Style" w:hAnsi="Bookman Old Style" w:cstheme="minorHAnsi"/>
          <w:sz w:val="24"/>
          <w:szCs w:val="24"/>
        </w:rPr>
        <w:t>Peraturan Menteri Desa, Pembangunan Daerah Tertinggal, dan Transmigrasi Nomor 2 Tahun 2015 tentang Pedoman Tata Tertib dan Mekanisme Pengambilan Keputusan Musyawarah Desa;</w:t>
      </w:r>
    </w:p>
    <w:p w:rsidR="00313AB5" w:rsidRPr="00A47C9D" w:rsidRDefault="00B41E53" w:rsidP="00A47C9D">
      <w:pPr>
        <w:pStyle w:val="Default"/>
        <w:ind w:left="2552" w:hanging="392"/>
        <w:jc w:val="both"/>
        <w:rPr>
          <w:rFonts w:cstheme="minorHAnsi"/>
        </w:rPr>
      </w:pPr>
      <w:r w:rsidRPr="00A47C9D">
        <w:rPr>
          <w:rFonts w:cstheme="minorHAnsi"/>
        </w:rPr>
        <w:t>14.</w:t>
      </w:r>
      <w:r w:rsidR="00921A9F" w:rsidRPr="00A47C9D">
        <w:rPr>
          <w:rFonts w:cstheme="minorHAnsi"/>
        </w:rPr>
        <w:tab/>
      </w:r>
      <w:r w:rsidR="00313AB5" w:rsidRPr="00A47C9D">
        <w:rPr>
          <w:rFonts w:cstheme="minorHAnsi"/>
        </w:rPr>
        <w:t xml:space="preserve">Peraturan Menteri Desa, Pembangunan Daerah Tertinggal, dan Transmigrasi Nomor 3 Tahun 2015 tentang Pendampingan Desa; </w:t>
      </w:r>
    </w:p>
    <w:p w:rsidR="00313AB5" w:rsidRPr="00A47C9D" w:rsidRDefault="00B41E53" w:rsidP="00A47C9D">
      <w:pPr>
        <w:pStyle w:val="Default"/>
        <w:ind w:left="2552" w:hanging="392"/>
        <w:jc w:val="both"/>
        <w:rPr>
          <w:rFonts w:cstheme="minorHAnsi"/>
        </w:rPr>
      </w:pPr>
      <w:r w:rsidRPr="00A47C9D">
        <w:rPr>
          <w:rFonts w:cstheme="minorHAnsi"/>
        </w:rPr>
        <w:t>15.</w:t>
      </w:r>
      <w:r w:rsidR="00921A9F" w:rsidRPr="00A47C9D">
        <w:rPr>
          <w:rFonts w:cstheme="minorHAnsi"/>
        </w:rPr>
        <w:tab/>
      </w:r>
      <w:r w:rsidR="00313AB5" w:rsidRPr="00A47C9D">
        <w:rPr>
          <w:rFonts w:cstheme="minorHAnsi"/>
        </w:rPr>
        <w:t xml:space="preserve">Peraturan Menteri Desa, Pembangunan Daerah Tertinggal, dan Transmigrasi Nomor 4 Tahun 2015 tentang Pendirian, Pengurusan dan Pengelolaan, dan Pembubaran Badan Usaha Milik Desa; </w:t>
      </w:r>
    </w:p>
    <w:p w:rsidR="00313AB5" w:rsidRPr="00A47C9D" w:rsidRDefault="00B41E53" w:rsidP="00A47C9D">
      <w:pPr>
        <w:pStyle w:val="Default"/>
        <w:ind w:left="2552" w:hanging="392"/>
        <w:jc w:val="both"/>
        <w:rPr>
          <w:rFonts w:cstheme="minorHAnsi"/>
        </w:rPr>
      </w:pPr>
      <w:r w:rsidRPr="00A47C9D">
        <w:rPr>
          <w:rFonts w:cstheme="minorHAnsi"/>
        </w:rPr>
        <w:t>16.</w:t>
      </w:r>
      <w:r w:rsidR="00921A9F" w:rsidRPr="00A47C9D">
        <w:rPr>
          <w:rFonts w:cstheme="minorHAnsi"/>
        </w:rPr>
        <w:tab/>
      </w:r>
      <w:r w:rsidR="00313AB5" w:rsidRPr="00A47C9D">
        <w:rPr>
          <w:rFonts w:cstheme="minorHAnsi"/>
        </w:rPr>
        <w:t xml:space="preserve">Peraturan Menteri Desa, Pembangunan Daerah Tertinggal, dan Transmigrasi Nomor 5 Tahun 2015 tentang Penetapan Prioritas Penggunaan Dana Desa Tahun 2015; </w:t>
      </w:r>
    </w:p>
    <w:p w:rsidR="00313AB5" w:rsidRPr="00A47C9D" w:rsidRDefault="00B41E53" w:rsidP="00A47C9D">
      <w:pPr>
        <w:pStyle w:val="Default"/>
        <w:ind w:left="2552" w:hanging="392"/>
        <w:jc w:val="both"/>
        <w:rPr>
          <w:rFonts w:cstheme="minorHAnsi"/>
        </w:rPr>
      </w:pPr>
      <w:r w:rsidRPr="00A47C9D">
        <w:rPr>
          <w:rFonts w:cstheme="minorHAnsi"/>
        </w:rPr>
        <w:t>17.</w:t>
      </w:r>
      <w:r w:rsidR="00921A9F" w:rsidRPr="00A47C9D">
        <w:rPr>
          <w:rFonts w:cstheme="minorHAnsi"/>
        </w:rPr>
        <w:tab/>
      </w:r>
      <w:r w:rsidR="00313AB5" w:rsidRPr="00A47C9D">
        <w:rPr>
          <w:rFonts w:cstheme="minorHAnsi"/>
        </w:rPr>
        <w:t xml:space="preserve">Peraturan Daerah Kabupaten </w:t>
      </w:r>
      <w:r w:rsidR="009D4C20" w:rsidRPr="00A47C9D">
        <w:rPr>
          <w:rFonts w:cstheme="minorHAnsi"/>
        </w:rPr>
        <w:t>SIDENRENG RAPPANG</w:t>
      </w:r>
      <w:r w:rsidR="00313AB5" w:rsidRPr="00A47C9D">
        <w:rPr>
          <w:rFonts w:cstheme="minorHAnsi"/>
        </w:rPr>
        <w:t xml:space="preserve"> Nomor 13 Tahun 2015 tentang Pedoman Tata Cara Pembentukan dan PengelolaanBadan Usaha Milik Desa </w:t>
      </w:r>
    </w:p>
    <w:p w:rsidR="005D40D6" w:rsidRPr="00A47C9D" w:rsidRDefault="005D40D6" w:rsidP="00A47C9D">
      <w:pPr>
        <w:tabs>
          <w:tab w:val="num" w:pos="2160"/>
          <w:tab w:val="left" w:pos="2552"/>
        </w:tabs>
        <w:spacing w:after="0" w:line="240" w:lineRule="auto"/>
        <w:ind w:left="2552" w:hanging="872"/>
        <w:jc w:val="both"/>
        <w:rPr>
          <w:rFonts w:ascii="Bookman Old Style" w:hAnsi="Bookman Old Style" w:cstheme="minorHAnsi"/>
          <w:color w:val="000000"/>
          <w:sz w:val="18"/>
          <w:lang w:val="sv-SE"/>
        </w:rPr>
      </w:pPr>
      <w:r w:rsidRPr="00A47C9D">
        <w:rPr>
          <w:rFonts w:ascii="Bookman Old Style" w:hAnsi="Bookman Old Style" w:cstheme="minorHAnsi"/>
        </w:rPr>
        <w:tab/>
        <w:t xml:space="preserve">18. </w:t>
      </w:r>
      <w:r w:rsidRPr="00A47C9D">
        <w:rPr>
          <w:rFonts w:ascii="Bookman Old Style" w:hAnsi="Bookman Old Style" w:cstheme="minorHAnsi"/>
          <w:color w:val="000000"/>
          <w:sz w:val="24"/>
        </w:rPr>
        <w:t>Peraturan Desa Bulo 04 Tahun 2020 Tentang Pendapatan APBDesa  Bulo;</w:t>
      </w:r>
    </w:p>
    <w:p w:rsidR="005D40D6" w:rsidRPr="00A47C9D" w:rsidRDefault="005D40D6" w:rsidP="00B41E53">
      <w:pPr>
        <w:pStyle w:val="Default"/>
        <w:ind w:left="2410" w:hanging="250"/>
        <w:rPr>
          <w:rFonts w:cstheme="minorHAnsi"/>
        </w:rPr>
      </w:pPr>
    </w:p>
    <w:p w:rsidR="00B41E53" w:rsidRDefault="00B41E53" w:rsidP="00B41E53">
      <w:pPr>
        <w:pStyle w:val="Default"/>
        <w:ind w:left="2410" w:hanging="250"/>
        <w:rPr>
          <w:rFonts w:cstheme="minorHAnsi"/>
        </w:rPr>
      </w:pPr>
    </w:p>
    <w:p w:rsidR="00A47C9D" w:rsidRDefault="00A47C9D" w:rsidP="00B41E53">
      <w:pPr>
        <w:pStyle w:val="Default"/>
        <w:ind w:left="2410" w:hanging="250"/>
        <w:rPr>
          <w:rFonts w:cstheme="minorHAnsi"/>
        </w:rPr>
      </w:pPr>
    </w:p>
    <w:p w:rsidR="00A47C9D" w:rsidRDefault="00A47C9D" w:rsidP="00B41E53">
      <w:pPr>
        <w:pStyle w:val="Default"/>
        <w:ind w:left="2410" w:hanging="250"/>
        <w:rPr>
          <w:rFonts w:cstheme="minorHAnsi"/>
        </w:rPr>
      </w:pPr>
    </w:p>
    <w:p w:rsidR="00A47C9D" w:rsidRDefault="00A47C9D" w:rsidP="00B41E53">
      <w:pPr>
        <w:pStyle w:val="Default"/>
        <w:ind w:left="2410" w:hanging="250"/>
        <w:rPr>
          <w:rFonts w:cstheme="minorHAnsi"/>
        </w:rPr>
      </w:pPr>
    </w:p>
    <w:p w:rsidR="00A47C9D" w:rsidRDefault="00A47C9D" w:rsidP="00B41E53">
      <w:pPr>
        <w:pStyle w:val="Default"/>
        <w:ind w:left="2410" w:hanging="250"/>
        <w:rPr>
          <w:rFonts w:cstheme="minorHAnsi"/>
        </w:rPr>
      </w:pPr>
    </w:p>
    <w:p w:rsidR="00A47C9D" w:rsidRDefault="00A47C9D" w:rsidP="00B41E53">
      <w:pPr>
        <w:pStyle w:val="Default"/>
        <w:ind w:left="2410" w:hanging="250"/>
        <w:rPr>
          <w:rFonts w:cstheme="minorHAnsi"/>
        </w:rPr>
      </w:pPr>
    </w:p>
    <w:p w:rsidR="00A47C9D" w:rsidRDefault="00A47C9D" w:rsidP="00B41E53">
      <w:pPr>
        <w:pStyle w:val="Default"/>
        <w:ind w:left="2410" w:hanging="250"/>
        <w:rPr>
          <w:rFonts w:cstheme="minorHAnsi"/>
        </w:rPr>
      </w:pPr>
    </w:p>
    <w:p w:rsidR="00A47C9D" w:rsidRDefault="00A47C9D" w:rsidP="00B41E53">
      <w:pPr>
        <w:pStyle w:val="Default"/>
        <w:ind w:left="2410" w:hanging="250"/>
        <w:rPr>
          <w:rFonts w:cstheme="minorHAnsi"/>
        </w:rPr>
      </w:pPr>
    </w:p>
    <w:p w:rsidR="00A47C9D" w:rsidRDefault="00A47C9D" w:rsidP="00B41E53">
      <w:pPr>
        <w:pStyle w:val="Default"/>
        <w:ind w:left="2410" w:hanging="250"/>
        <w:rPr>
          <w:rFonts w:cstheme="minorHAnsi"/>
        </w:rPr>
      </w:pPr>
    </w:p>
    <w:p w:rsidR="00A47C9D" w:rsidRPr="00A47C9D" w:rsidRDefault="00A47C9D" w:rsidP="00B41E53">
      <w:pPr>
        <w:pStyle w:val="Default"/>
        <w:ind w:left="2410" w:hanging="250"/>
        <w:rPr>
          <w:rFonts w:cstheme="minorHAnsi"/>
        </w:rPr>
      </w:pPr>
    </w:p>
    <w:p w:rsidR="00313AB5" w:rsidRPr="00A47C9D" w:rsidRDefault="00313AB5" w:rsidP="00313AB5">
      <w:pPr>
        <w:pStyle w:val="Default"/>
        <w:jc w:val="center"/>
        <w:rPr>
          <w:rFonts w:cstheme="minorHAnsi"/>
          <w:b/>
          <w:bCs/>
        </w:rPr>
      </w:pPr>
      <w:r w:rsidRPr="00A47C9D">
        <w:rPr>
          <w:rFonts w:cstheme="minorHAnsi"/>
          <w:b/>
          <w:bCs/>
        </w:rPr>
        <w:lastRenderedPageBreak/>
        <w:t>Dengan Persetujuan bersama</w:t>
      </w:r>
    </w:p>
    <w:p w:rsidR="00B41E53" w:rsidRPr="00A47C9D" w:rsidRDefault="00B41E53" w:rsidP="00313AB5">
      <w:pPr>
        <w:pStyle w:val="Default"/>
        <w:jc w:val="center"/>
        <w:rPr>
          <w:rFonts w:cstheme="minorHAnsi"/>
        </w:rPr>
      </w:pPr>
    </w:p>
    <w:p w:rsidR="00313AB5" w:rsidRPr="00A47C9D" w:rsidRDefault="00313AB5" w:rsidP="00313AB5">
      <w:pPr>
        <w:pStyle w:val="Default"/>
        <w:jc w:val="center"/>
        <w:rPr>
          <w:rFonts w:cstheme="minorHAnsi"/>
          <w:b/>
          <w:bCs/>
        </w:rPr>
      </w:pPr>
      <w:r w:rsidRPr="00A47C9D">
        <w:rPr>
          <w:rFonts w:cstheme="minorHAnsi"/>
          <w:b/>
          <w:bCs/>
        </w:rPr>
        <w:t>KEPALA DESA</w:t>
      </w:r>
    </w:p>
    <w:p w:rsidR="00B41E53" w:rsidRPr="00A47C9D" w:rsidRDefault="00B41E53" w:rsidP="00313AB5">
      <w:pPr>
        <w:pStyle w:val="Default"/>
        <w:jc w:val="center"/>
        <w:rPr>
          <w:rFonts w:cstheme="minorHAnsi"/>
        </w:rPr>
      </w:pPr>
    </w:p>
    <w:p w:rsidR="00313AB5" w:rsidRPr="00A47C9D" w:rsidRDefault="00313AB5" w:rsidP="00313AB5">
      <w:pPr>
        <w:pStyle w:val="Default"/>
        <w:jc w:val="center"/>
        <w:rPr>
          <w:rFonts w:cstheme="minorHAnsi"/>
          <w:b/>
          <w:bCs/>
        </w:rPr>
      </w:pPr>
      <w:r w:rsidRPr="00A47C9D">
        <w:rPr>
          <w:rFonts w:cstheme="minorHAnsi"/>
          <w:b/>
          <w:bCs/>
        </w:rPr>
        <w:t>DAN</w:t>
      </w:r>
    </w:p>
    <w:p w:rsidR="00B41E53" w:rsidRPr="00A47C9D" w:rsidRDefault="00B41E53" w:rsidP="00313AB5">
      <w:pPr>
        <w:pStyle w:val="Default"/>
        <w:jc w:val="center"/>
        <w:rPr>
          <w:rFonts w:cstheme="minorHAnsi"/>
        </w:rPr>
      </w:pPr>
    </w:p>
    <w:p w:rsidR="00313AB5" w:rsidRPr="00A47C9D" w:rsidRDefault="00313AB5" w:rsidP="00313AB5">
      <w:pPr>
        <w:pStyle w:val="Default"/>
        <w:jc w:val="center"/>
        <w:rPr>
          <w:rFonts w:cstheme="minorHAnsi"/>
          <w:b/>
          <w:bCs/>
        </w:rPr>
      </w:pPr>
      <w:r w:rsidRPr="00A47C9D">
        <w:rPr>
          <w:rFonts w:cstheme="minorHAnsi"/>
          <w:b/>
          <w:bCs/>
        </w:rPr>
        <w:t>BADAN PERMUSYAWARATAN DESA</w:t>
      </w:r>
    </w:p>
    <w:p w:rsidR="00B41E53" w:rsidRPr="00A47C9D" w:rsidRDefault="00B41E53" w:rsidP="00313AB5">
      <w:pPr>
        <w:pStyle w:val="Default"/>
        <w:jc w:val="center"/>
        <w:rPr>
          <w:rFonts w:cstheme="minorHAnsi"/>
        </w:rPr>
      </w:pPr>
    </w:p>
    <w:p w:rsidR="00313AB5" w:rsidRPr="00A47C9D" w:rsidRDefault="00313AB5" w:rsidP="00313AB5">
      <w:pPr>
        <w:pStyle w:val="Default"/>
        <w:jc w:val="center"/>
        <w:rPr>
          <w:rFonts w:cstheme="minorHAnsi"/>
          <w:b/>
          <w:bCs/>
        </w:rPr>
      </w:pPr>
      <w:r w:rsidRPr="00A47C9D">
        <w:rPr>
          <w:rFonts w:cstheme="minorHAnsi"/>
          <w:b/>
          <w:bCs/>
        </w:rPr>
        <w:t>MEMUTUSKAN:</w:t>
      </w:r>
    </w:p>
    <w:p w:rsidR="00B41E53" w:rsidRPr="00A47C9D" w:rsidRDefault="00B41E53" w:rsidP="00313AB5">
      <w:pPr>
        <w:pStyle w:val="Default"/>
        <w:jc w:val="center"/>
        <w:rPr>
          <w:rFonts w:cstheme="minorHAnsi"/>
        </w:rPr>
      </w:pPr>
    </w:p>
    <w:p w:rsidR="002E43BC" w:rsidRPr="00A47C9D" w:rsidRDefault="00313AB5" w:rsidP="000B3D56">
      <w:pPr>
        <w:ind w:left="2160" w:hanging="2160"/>
        <w:jc w:val="both"/>
        <w:rPr>
          <w:rFonts w:ascii="Bookman Old Style" w:hAnsi="Bookman Old Style" w:cstheme="minorHAnsi"/>
          <w:sz w:val="24"/>
          <w:szCs w:val="24"/>
        </w:rPr>
      </w:pPr>
      <w:r w:rsidRPr="00A47C9D">
        <w:rPr>
          <w:rFonts w:ascii="Bookman Old Style" w:hAnsi="Bookman Old Style" w:cstheme="minorHAnsi"/>
          <w:b/>
          <w:bCs/>
          <w:sz w:val="24"/>
          <w:szCs w:val="24"/>
        </w:rPr>
        <w:t xml:space="preserve">Menetapkan : </w:t>
      </w:r>
      <w:r w:rsidR="002E43BC" w:rsidRPr="00A47C9D">
        <w:rPr>
          <w:rFonts w:ascii="Bookman Old Style" w:hAnsi="Bookman Old Style" w:cstheme="minorHAnsi"/>
          <w:b/>
          <w:bCs/>
          <w:sz w:val="24"/>
          <w:szCs w:val="24"/>
        </w:rPr>
        <w:tab/>
      </w:r>
      <w:r w:rsidRPr="00A47C9D">
        <w:rPr>
          <w:rFonts w:ascii="Bookman Old Style" w:hAnsi="Bookman Old Style" w:cstheme="minorHAnsi"/>
          <w:sz w:val="24"/>
          <w:szCs w:val="24"/>
        </w:rPr>
        <w:t xml:space="preserve">PENYERTAAN MODAL KEPADA BADAN USAHA MILIK DESA (BUMDesa) </w:t>
      </w:r>
      <w:r w:rsidR="009D4C20" w:rsidRPr="00A47C9D">
        <w:rPr>
          <w:rFonts w:ascii="Bookman Old Style" w:hAnsi="Bookman Old Style" w:cstheme="minorHAnsi"/>
          <w:sz w:val="24"/>
          <w:szCs w:val="24"/>
        </w:rPr>
        <w:t>MABBULO SIPEPPA</w:t>
      </w:r>
      <w:r w:rsidRPr="00A47C9D">
        <w:rPr>
          <w:rFonts w:ascii="Bookman Old Style" w:hAnsi="Bookman Old Style" w:cstheme="minorHAnsi"/>
          <w:sz w:val="24"/>
          <w:szCs w:val="24"/>
        </w:rPr>
        <w:t xml:space="preserve"> DESA </w:t>
      </w:r>
      <w:r w:rsidR="009D4C20" w:rsidRPr="00A47C9D">
        <w:rPr>
          <w:rFonts w:ascii="Bookman Old Style" w:hAnsi="Bookman Old Style" w:cstheme="minorHAnsi"/>
          <w:sz w:val="24"/>
          <w:szCs w:val="24"/>
        </w:rPr>
        <w:t>BULO</w:t>
      </w:r>
      <w:r w:rsidRPr="00A47C9D">
        <w:rPr>
          <w:rFonts w:ascii="Bookman Old Style" w:hAnsi="Bookman Old Style" w:cstheme="minorHAnsi"/>
          <w:sz w:val="24"/>
          <w:szCs w:val="24"/>
        </w:rPr>
        <w:t xml:space="preserve"> </w:t>
      </w:r>
      <w:r w:rsidR="009D4C20" w:rsidRPr="00A47C9D">
        <w:rPr>
          <w:rFonts w:ascii="Bookman Old Style" w:hAnsi="Bookman Old Style" w:cstheme="minorHAnsi"/>
          <w:sz w:val="24"/>
          <w:szCs w:val="24"/>
        </w:rPr>
        <w:t>KECAMATAN PANCA RIJANG</w:t>
      </w:r>
      <w:r w:rsidRPr="00A47C9D">
        <w:rPr>
          <w:rFonts w:ascii="Bookman Old Style" w:hAnsi="Bookman Old Style" w:cstheme="minorHAnsi"/>
          <w:sz w:val="24"/>
          <w:szCs w:val="24"/>
        </w:rPr>
        <w:t xml:space="preserve"> KABUPATEN </w:t>
      </w:r>
      <w:r w:rsidR="009D4C20" w:rsidRPr="00A47C9D">
        <w:rPr>
          <w:rFonts w:ascii="Bookman Old Style" w:hAnsi="Bookman Old Style" w:cstheme="minorHAnsi"/>
          <w:sz w:val="24"/>
          <w:szCs w:val="24"/>
        </w:rPr>
        <w:t>SIDENRENG RAPPANG</w:t>
      </w:r>
    </w:p>
    <w:p w:rsidR="002E43BC" w:rsidRPr="00A47C9D" w:rsidRDefault="002E43BC" w:rsidP="009D1477">
      <w:pPr>
        <w:pStyle w:val="Default"/>
        <w:jc w:val="center"/>
        <w:rPr>
          <w:rFonts w:cstheme="minorHAnsi"/>
        </w:rPr>
      </w:pPr>
      <w:r w:rsidRPr="00A47C9D">
        <w:rPr>
          <w:rFonts w:cstheme="minorHAnsi"/>
        </w:rPr>
        <w:t>BAB I</w:t>
      </w:r>
    </w:p>
    <w:p w:rsidR="00B41E53" w:rsidRPr="00A47C9D" w:rsidRDefault="00B41E53" w:rsidP="009D1477">
      <w:pPr>
        <w:pStyle w:val="Default"/>
        <w:jc w:val="center"/>
        <w:rPr>
          <w:rFonts w:cstheme="minorHAnsi"/>
        </w:rPr>
      </w:pPr>
    </w:p>
    <w:p w:rsidR="002E43BC" w:rsidRPr="00A47C9D" w:rsidRDefault="002E43BC" w:rsidP="009D1477">
      <w:pPr>
        <w:pStyle w:val="Default"/>
        <w:jc w:val="center"/>
        <w:rPr>
          <w:rFonts w:cstheme="minorHAnsi"/>
        </w:rPr>
      </w:pPr>
      <w:r w:rsidRPr="00A47C9D">
        <w:rPr>
          <w:rFonts w:cstheme="minorHAnsi"/>
        </w:rPr>
        <w:t>KETENTUAN UMUM</w:t>
      </w:r>
    </w:p>
    <w:p w:rsidR="00B41E53" w:rsidRPr="00A47C9D" w:rsidRDefault="00B41E53" w:rsidP="009D1477">
      <w:pPr>
        <w:pStyle w:val="Default"/>
        <w:jc w:val="center"/>
        <w:rPr>
          <w:rFonts w:cstheme="minorHAnsi"/>
        </w:rPr>
      </w:pPr>
    </w:p>
    <w:p w:rsidR="002E43BC" w:rsidRPr="00A47C9D" w:rsidRDefault="002E43BC" w:rsidP="009D1477">
      <w:pPr>
        <w:pStyle w:val="Default"/>
        <w:jc w:val="center"/>
        <w:rPr>
          <w:rFonts w:cstheme="minorHAnsi"/>
        </w:rPr>
      </w:pPr>
      <w:r w:rsidRPr="00A47C9D">
        <w:rPr>
          <w:rFonts w:cstheme="minorHAnsi"/>
        </w:rPr>
        <w:t>Pasal 1</w:t>
      </w:r>
    </w:p>
    <w:p w:rsidR="00C31DAD" w:rsidRPr="00A47C9D" w:rsidRDefault="00C31DAD" w:rsidP="00A47C9D">
      <w:pPr>
        <w:pStyle w:val="Default"/>
        <w:rPr>
          <w:rFonts w:cstheme="minorHAnsi"/>
        </w:rPr>
      </w:pPr>
    </w:p>
    <w:p w:rsidR="002E43BC" w:rsidRPr="00A47C9D" w:rsidRDefault="002E43BC" w:rsidP="000B3D56">
      <w:pPr>
        <w:pStyle w:val="Default"/>
        <w:jc w:val="both"/>
        <w:rPr>
          <w:rFonts w:cstheme="minorHAnsi"/>
        </w:rPr>
      </w:pPr>
      <w:r w:rsidRPr="00A47C9D">
        <w:rPr>
          <w:rFonts w:cstheme="minorHAnsi"/>
        </w:rPr>
        <w:t xml:space="preserve">Dalam Peraturan Desa ini yang dimaksud dengan: </w:t>
      </w:r>
    </w:p>
    <w:p w:rsidR="002E43BC" w:rsidRPr="00A47C9D" w:rsidRDefault="002E43BC" w:rsidP="000B3D56">
      <w:pPr>
        <w:pStyle w:val="Default"/>
        <w:jc w:val="both"/>
        <w:rPr>
          <w:rFonts w:cstheme="minorHAnsi"/>
        </w:rPr>
      </w:pPr>
      <w:r w:rsidRPr="00A47C9D">
        <w:rPr>
          <w:rFonts w:cstheme="minorHAnsi"/>
        </w:rPr>
        <w:t xml:space="preserve">1. </w:t>
      </w:r>
      <w:r w:rsidR="00A47C9D">
        <w:rPr>
          <w:rFonts w:cstheme="minorHAnsi"/>
        </w:rPr>
        <w:t xml:space="preserve"> </w:t>
      </w:r>
      <w:r w:rsidRPr="00A47C9D">
        <w:rPr>
          <w:rFonts w:cstheme="minorHAnsi"/>
        </w:rPr>
        <w:t xml:space="preserve">Daerah adalah Kabupaten </w:t>
      </w:r>
      <w:r w:rsidR="00C31DAD" w:rsidRPr="00A47C9D">
        <w:rPr>
          <w:rFonts w:cstheme="minorHAnsi"/>
        </w:rPr>
        <w:t>Sidenreng Rappang.</w:t>
      </w:r>
    </w:p>
    <w:p w:rsidR="00902863" w:rsidRPr="00A47C9D" w:rsidRDefault="002E43BC" w:rsidP="00C31DAD">
      <w:pPr>
        <w:pStyle w:val="Default"/>
        <w:ind w:left="426" w:hanging="426"/>
        <w:jc w:val="both"/>
        <w:rPr>
          <w:rFonts w:cstheme="minorHAnsi"/>
        </w:rPr>
      </w:pPr>
      <w:r w:rsidRPr="00A47C9D">
        <w:rPr>
          <w:rFonts w:cstheme="minorHAnsi"/>
        </w:rPr>
        <w:t xml:space="preserve">2. Pemerintah Daerah adalah kepala daerah sebagai unsur penyelenggara Pemerintahan Daerah </w:t>
      </w:r>
      <w:r w:rsidR="002940E1" w:rsidRPr="00A47C9D">
        <w:rPr>
          <w:rFonts w:cstheme="minorHAnsi"/>
        </w:rPr>
        <w:t xml:space="preserve"> </w:t>
      </w:r>
      <w:r w:rsidRPr="00A47C9D">
        <w:rPr>
          <w:rFonts w:cstheme="minorHAnsi"/>
        </w:rPr>
        <w:t xml:space="preserve">yang memimpin pelaksanaan urusan pemerintahan yang menjadi kewenangan daerah otonom. </w:t>
      </w:r>
    </w:p>
    <w:p w:rsidR="002E43BC" w:rsidRPr="00A47C9D" w:rsidRDefault="002E43BC" w:rsidP="000B3D56">
      <w:pPr>
        <w:pStyle w:val="Default"/>
        <w:jc w:val="both"/>
        <w:rPr>
          <w:rFonts w:cstheme="minorHAnsi"/>
        </w:rPr>
      </w:pPr>
      <w:r w:rsidRPr="00A47C9D">
        <w:rPr>
          <w:rFonts w:cstheme="minorHAnsi"/>
        </w:rPr>
        <w:t>3.</w:t>
      </w:r>
      <w:r w:rsidR="00A47C9D">
        <w:rPr>
          <w:rFonts w:cstheme="minorHAnsi"/>
        </w:rPr>
        <w:t xml:space="preserve">  </w:t>
      </w:r>
      <w:r w:rsidRPr="00A47C9D">
        <w:rPr>
          <w:rFonts w:cstheme="minorHAnsi"/>
        </w:rPr>
        <w:t xml:space="preserve">Kepala Daerah adalah Bupati </w:t>
      </w:r>
      <w:r w:rsidR="00C31DAD" w:rsidRPr="00A47C9D">
        <w:rPr>
          <w:rFonts w:cstheme="minorHAnsi"/>
        </w:rPr>
        <w:t>Sidenreng Rappang.</w:t>
      </w:r>
    </w:p>
    <w:p w:rsidR="00B41E53" w:rsidRPr="00A47C9D" w:rsidRDefault="00A47C9D" w:rsidP="000B3D56">
      <w:pPr>
        <w:pStyle w:val="Default"/>
        <w:ind w:left="426" w:hanging="426"/>
        <w:jc w:val="both"/>
        <w:rPr>
          <w:rFonts w:cstheme="minorHAnsi"/>
        </w:rPr>
      </w:pPr>
      <w:r>
        <w:rPr>
          <w:rFonts w:cstheme="minorHAnsi"/>
        </w:rPr>
        <w:t xml:space="preserve">4. </w:t>
      </w:r>
      <w:r w:rsidR="002E43BC" w:rsidRPr="00A47C9D">
        <w:rPr>
          <w:rFonts w:cstheme="minorHAnsi"/>
        </w:rPr>
        <w:t xml:space="preserve">Kecamatan adalah wilayah kerja Camat sebagai perangkat daerah Kabupaten </w:t>
      </w:r>
      <w:r w:rsidR="00C31DAD" w:rsidRPr="00A47C9D">
        <w:rPr>
          <w:rFonts w:cstheme="minorHAnsi"/>
        </w:rPr>
        <w:t>Sidenreng Rappang.</w:t>
      </w:r>
    </w:p>
    <w:p w:rsidR="002E43BC" w:rsidRPr="00A47C9D" w:rsidRDefault="002E43BC" w:rsidP="000B3D56">
      <w:pPr>
        <w:pStyle w:val="Default"/>
        <w:ind w:left="426" w:hanging="426"/>
        <w:jc w:val="both"/>
        <w:rPr>
          <w:rFonts w:cstheme="minorHAnsi"/>
        </w:rPr>
      </w:pPr>
      <w:r w:rsidRPr="00A47C9D">
        <w:rPr>
          <w:rFonts w:cstheme="minorHAnsi"/>
        </w:rPr>
        <w:t>5.</w:t>
      </w:r>
      <w:r w:rsidR="00A47C9D">
        <w:rPr>
          <w:rFonts w:cstheme="minorHAnsi"/>
        </w:rPr>
        <w:t xml:space="preserve">  </w:t>
      </w:r>
      <w:r w:rsidRPr="00A47C9D">
        <w:rPr>
          <w:rFonts w:cstheme="minorHAnsi"/>
        </w:rPr>
        <w:t xml:space="preserve">Camat adalah unsur pimpinan perangkat daerah kecamatan yang wilayah kerjanya meliputi beberapa desa yang berada di lingkungan kerja Kabupaten </w:t>
      </w:r>
      <w:r w:rsidR="00C31DAD" w:rsidRPr="00A47C9D">
        <w:rPr>
          <w:rFonts w:cstheme="minorHAnsi"/>
        </w:rPr>
        <w:t>Sidenreng Rappang.</w:t>
      </w:r>
    </w:p>
    <w:p w:rsidR="002E43BC" w:rsidRPr="00A47C9D" w:rsidRDefault="002E43BC" w:rsidP="000B3D56">
      <w:pPr>
        <w:pStyle w:val="Default"/>
        <w:ind w:left="426" w:hanging="426"/>
        <w:jc w:val="both"/>
        <w:rPr>
          <w:rFonts w:cstheme="minorHAnsi"/>
        </w:rPr>
      </w:pPr>
      <w:r w:rsidRPr="00A47C9D">
        <w:rPr>
          <w:rFonts w:cstheme="minorHAnsi"/>
        </w:rPr>
        <w:t xml:space="preserve">6. </w:t>
      </w:r>
      <w:r w:rsidR="00921A9F" w:rsidRPr="00A47C9D">
        <w:rPr>
          <w:rFonts w:cstheme="minorHAnsi"/>
        </w:rPr>
        <w:t xml:space="preserve"> </w:t>
      </w:r>
      <w:r w:rsidR="00921A9F" w:rsidRPr="00A47C9D">
        <w:rPr>
          <w:rFonts w:cstheme="minorHAnsi"/>
        </w:rPr>
        <w:tab/>
      </w:r>
      <w:r w:rsidRPr="00A47C9D">
        <w:rPr>
          <w:rFonts w:cstheme="minorHAnsi"/>
        </w:rPr>
        <w:t xml:space="preserve">Desa adalah kesatuan masyarakat hukum yang memiliki batas wilayah yang berwenang untuk mengatur dan mengurus urusan pemerintahan, kepentingan masyarakat setempat berdasarkan prakarsa masyarakat, hak asal usul, dan/atau hak tradisional yang diakui dan dihormati dalam sistem pemerintahan Negara Kesatuan Republik Indonesia. </w:t>
      </w:r>
    </w:p>
    <w:p w:rsidR="002E43BC" w:rsidRPr="00A47C9D" w:rsidRDefault="002E43BC" w:rsidP="000B3D56">
      <w:pPr>
        <w:pStyle w:val="Default"/>
        <w:ind w:left="426" w:hanging="426"/>
        <w:jc w:val="both"/>
        <w:rPr>
          <w:rFonts w:cstheme="minorHAnsi"/>
        </w:rPr>
      </w:pPr>
      <w:r w:rsidRPr="00A47C9D">
        <w:rPr>
          <w:rFonts w:cstheme="minorHAnsi"/>
        </w:rPr>
        <w:t xml:space="preserve">7. </w:t>
      </w:r>
      <w:r w:rsidR="00921A9F" w:rsidRPr="00A47C9D">
        <w:rPr>
          <w:rFonts w:cstheme="minorHAnsi"/>
        </w:rPr>
        <w:tab/>
      </w:r>
      <w:r w:rsidRPr="00A47C9D">
        <w:rPr>
          <w:rFonts w:cstheme="minorHAnsi"/>
        </w:rPr>
        <w:t xml:space="preserve">Pemerintahan Desa adalah penyelenggaraan urusan pemerintahan dan kepentingan masyarakat setempat dalam sistem pemerintahan Negara Kesatuan Republik Indonesia. </w:t>
      </w:r>
    </w:p>
    <w:p w:rsidR="002E43BC" w:rsidRPr="00A47C9D" w:rsidRDefault="002E43BC" w:rsidP="000B3D56">
      <w:pPr>
        <w:pStyle w:val="Default"/>
        <w:ind w:left="426" w:hanging="426"/>
        <w:jc w:val="both"/>
        <w:rPr>
          <w:rFonts w:cstheme="minorHAnsi"/>
        </w:rPr>
      </w:pPr>
      <w:r w:rsidRPr="00A47C9D">
        <w:rPr>
          <w:rFonts w:cstheme="minorHAnsi"/>
        </w:rPr>
        <w:t xml:space="preserve">8. </w:t>
      </w:r>
      <w:r w:rsidR="00A47C9D">
        <w:rPr>
          <w:rFonts w:cstheme="minorHAnsi"/>
        </w:rPr>
        <w:t xml:space="preserve"> </w:t>
      </w:r>
      <w:r w:rsidRPr="00A47C9D">
        <w:rPr>
          <w:rFonts w:cstheme="minorHAnsi"/>
        </w:rPr>
        <w:t xml:space="preserve">Pemerintah Desa adalah Kepala Desa atau yang disebut dengan nama lain dibantu perangkat Desa sebagai unsur penyelenggara Pemerintahan Desa. </w:t>
      </w:r>
    </w:p>
    <w:p w:rsidR="002E43BC" w:rsidRPr="00A47C9D" w:rsidRDefault="002E43BC" w:rsidP="000B3D56">
      <w:pPr>
        <w:pStyle w:val="Default"/>
        <w:ind w:left="426" w:hanging="426"/>
        <w:jc w:val="both"/>
        <w:rPr>
          <w:rFonts w:cstheme="minorHAnsi"/>
        </w:rPr>
      </w:pPr>
      <w:r w:rsidRPr="00A47C9D">
        <w:rPr>
          <w:rFonts w:cstheme="minorHAnsi"/>
        </w:rPr>
        <w:t xml:space="preserve">9. Kepala Desa adalah pejabat Pemerintah Desa di Kabupaten </w:t>
      </w:r>
      <w:r w:rsidR="00C31DAD" w:rsidRPr="00A47C9D">
        <w:rPr>
          <w:rFonts w:cstheme="minorHAnsi"/>
        </w:rPr>
        <w:t xml:space="preserve">Sidenreng Rappang. </w:t>
      </w:r>
      <w:r w:rsidRPr="00A47C9D">
        <w:rPr>
          <w:rFonts w:cstheme="minorHAnsi"/>
        </w:rPr>
        <w:t xml:space="preserve">yang mempunyai kewenangan, tugas, dan kewajibanuntuk menyelenggarakan rumah tangga Desanya dan melaksanakan tugas pemerintahan dari Pemerintah pusat dan Pemerintah Daerah. </w:t>
      </w:r>
    </w:p>
    <w:p w:rsidR="002E43BC" w:rsidRPr="00A47C9D" w:rsidRDefault="00921A9F" w:rsidP="000B3D56">
      <w:pPr>
        <w:pStyle w:val="Default"/>
        <w:ind w:left="426" w:hanging="426"/>
        <w:jc w:val="both"/>
        <w:rPr>
          <w:rFonts w:cstheme="minorHAnsi"/>
        </w:rPr>
      </w:pPr>
      <w:r w:rsidRPr="00A47C9D">
        <w:rPr>
          <w:rFonts w:cstheme="minorHAnsi"/>
        </w:rPr>
        <w:t xml:space="preserve">10. </w:t>
      </w:r>
      <w:r w:rsidR="002E43BC" w:rsidRPr="00A47C9D">
        <w:rPr>
          <w:rFonts w:cstheme="minorHAnsi"/>
        </w:rPr>
        <w:t xml:space="preserve">Badan Permusyawaratan Desa atau yang disebut dengan nama lain adalah lembaga yang melaksanakan fungsi pemerintahan yang anggotanya merupakan wakil dari penduduk Desa berdasarkan keterwakilan wilayah dan ditetapkan secara demokratis. </w:t>
      </w:r>
    </w:p>
    <w:p w:rsidR="002E43BC" w:rsidRPr="00A47C9D" w:rsidRDefault="00921A9F" w:rsidP="000B3D56">
      <w:pPr>
        <w:pStyle w:val="Default"/>
        <w:ind w:left="426" w:hanging="426"/>
        <w:jc w:val="both"/>
        <w:rPr>
          <w:rFonts w:cstheme="minorHAnsi"/>
        </w:rPr>
      </w:pPr>
      <w:r w:rsidRPr="00A47C9D">
        <w:rPr>
          <w:rFonts w:cstheme="minorHAnsi"/>
        </w:rPr>
        <w:t xml:space="preserve">11. </w:t>
      </w:r>
      <w:r w:rsidR="002E43BC" w:rsidRPr="00A47C9D">
        <w:rPr>
          <w:rFonts w:cstheme="minorHAnsi"/>
        </w:rPr>
        <w:t>Musyawarah</w:t>
      </w:r>
      <w:r w:rsidR="00A47C9D">
        <w:rPr>
          <w:rFonts w:cstheme="minorHAnsi"/>
        </w:rPr>
        <w:t xml:space="preserve">  </w:t>
      </w:r>
      <w:r w:rsidR="002E43BC" w:rsidRPr="00A47C9D">
        <w:rPr>
          <w:rFonts w:cstheme="minorHAnsi"/>
        </w:rPr>
        <w:t>Desa atau</w:t>
      </w:r>
      <w:r w:rsidR="00A47C9D">
        <w:rPr>
          <w:rFonts w:cstheme="minorHAnsi"/>
        </w:rPr>
        <w:t xml:space="preserve">    </w:t>
      </w:r>
      <w:r w:rsidR="002E43BC" w:rsidRPr="00A47C9D">
        <w:rPr>
          <w:rFonts w:cstheme="minorHAnsi"/>
        </w:rPr>
        <w:t xml:space="preserve"> yang disebut dengan nama </w:t>
      </w:r>
      <w:r w:rsidR="00A47C9D">
        <w:rPr>
          <w:rFonts w:cstheme="minorHAnsi"/>
        </w:rPr>
        <w:t xml:space="preserve">     </w:t>
      </w:r>
      <w:r w:rsidR="002E43BC" w:rsidRPr="00A47C9D">
        <w:rPr>
          <w:rFonts w:cstheme="minorHAnsi"/>
        </w:rPr>
        <w:t xml:space="preserve">lain adalah musyawarah antara Badan Permusyawaratan Desa, Pemerintah Desa, dan unsur masyarakat yang diselenggarakan oleh Badan Permusyawaratan Desa untuk menyepakati hal yang bersifat strategis. </w:t>
      </w:r>
    </w:p>
    <w:p w:rsidR="002E43BC" w:rsidRPr="00A47C9D" w:rsidRDefault="00A47C9D" w:rsidP="000B3D56">
      <w:pPr>
        <w:pStyle w:val="Default"/>
        <w:ind w:left="426" w:hanging="426"/>
        <w:jc w:val="both"/>
        <w:rPr>
          <w:rFonts w:cstheme="minorHAnsi"/>
        </w:rPr>
      </w:pPr>
      <w:r>
        <w:rPr>
          <w:rFonts w:cstheme="minorHAnsi"/>
        </w:rPr>
        <w:t xml:space="preserve">12. </w:t>
      </w:r>
      <w:r w:rsidR="002E43BC" w:rsidRPr="00A47C9D">
        <w:rPr>
          <w:rFonts w:cstheme="minorHAnsi"/>
        </w:rPr>
        <w:t>Kesepakatan</w:t>
      </w:r>
      <w:r>
        <w:rPr>
          <w:rFonts w:cstheme="minorHAnsi"/>
        </w:rPr>
        <w:t xml:space="preserve">  </w:t>
      </w:r>
      <w:r w:rsidR="002E43BC" w:rsidRPr="00A47C9D">
        <w:rPr>
          <w:rFonts w:cstheme="minorHAnsi"/>
        </w:rPr>
        <w:t xml:space="preserve"> Musyawarah Desa</w:t>
      </w:r>
      <w:r>
        <w:rPr>
          <w:rFonts w:cstheme="minorHAnsi"/>
        </w:rPr>
        <w:t xml:space="preserve">  </w:t>
      </w:r>
      <w:r w:rsidR="002E43BC" w:rsidRPr="00A47C9D">
        <w:rPr>
          <w:rFonts w:cstheme="minorHAnsi"/>
        </w:rPr>
        <w:t xml:space="preserve"> adalah suatu</w:t>
      </w:r>
      <w:r>
        <w:rPr>
          <w:rFonts w:cstheme="minorHAnsi"/>
        </w:rPr>
        <w:t xml:space="preserve">    </w:t>
      </w:r>
      <w:r w:rsidR="002E43BC" w:rsidRPr="00A47C9D">
        <w:rPr>
          <w:rFonts w:cstheme="minorHAnsi"/>
        </w:rPr>
        <w:t xml:space="preserve"> hasil keputusan</w:t>
      </w:r>
      <w:r>
        <w:rPr>
          <w:rFonts w:cstheme="minorHAnsi"/>
        </w:rPr>
        <w:t xml:space="preserve">    </w:t>
      </w:r>
      <w:r w:rsidR="002E43BC" w:rsidRPr="00A47C9D">
        <w:rPr>
          <w:rFonts w:cstheme="minorHAnsi"/>
        </w:rPr>
        <w:t xml:space="preserve"> dari Musyawarah Desa dalam bentuk kesepakatan yang dituangkan dalam Berita Acara kesepakatan Musyawarah Desa yang ditandatangani oleh Ketua Badan Musyawarah Desa dan Kepala Desa. </w:t>
      </w:r>
    </w:p>
    <w:p w:rsidR="002E43BC" w:rsidRDefault="002E43BC" w:rsidP="000B3D56">
      <w:pPr>
        <w:pStyle w:val="Default"/>
        <w:ind w:left="426" w:hanging="426"/>
        <w:jc w:val="both"/>
        <w:rPr>
          <w:rFonts w:cstheme="minorHAnsi"/>
        </w:rPr>
      </w:pPr>
      <w:r w:rsidRPr="00A47C9D">
        <w:rPr>
          <w:rFonts w:cstheme="minorHAnsi"/>
        </w:rPr>
        <w:t xml:space="preserve">13. Keputusan Kepala Desa adalah Keputusan yang ditetapkan oleh Kepala Desa yang bersifat menetapkan dalam rangka melaksanakan Peraturan Desa yang dibahas dan disetujui bersama oleh Pemerintah Desa dan BPD yang ditetapkan dengan Peraturan Desa. </w:t>
      </w:r>
    </w:p>
    <w:p w:rsidR="00A47C9D" w:rsidRPr="00A47C9D" w:rsidRDefault="00A47C9D" w:rsidP="000B3D56">
      <w:pPr>
        <w:pStyle w:val="Default"/>
        <w:ind w:left="426" w:hanging="426"/>
        <w:jc w:val="both"/>
        <w:rPr>
          <w:rFonts w:cstheme="minorHAnsi"/>
        </w:rPr>
      </w:pPr>
    </w:p>
    <w:p w:rsidR="002E43BC" w:rsidRPr="00A47C9D" w:rsidRDefault="002E43BC" w:rsidP="000B3D56">
      <w:pPr>
        <w:pStyle w:val="Default"/>
        <w:ind w:left="426" w:hanging="426"/>
        <w:jc w:val="both"/>
        <w:rPr>
          <w:rFonts w:cstheme="minorHAnsi"/>
        </w:rPr>
      </w:pPr>
      <w:r w:rsidRPr="00A47C9D">
        <w:rPr>
          <w:rFonts w:cstheme="minorHAnsi"/>
        </w:rPr>
        <w:lastRenderedPageBreak/>
        <w:t xml:space="preserve">14. Anggaran Pendapatan </w:t>
      </w:r>
      <w:r w:rsidR="00A47C9D">
        <w:rPr>
          <w:rFonts w:cstheme="minorHAnsi"/>
        </w:rPr>
        <w:t xml:space="preserve">   </w:t>
      </w:r>
      <w:r w:rsidRPr="00A47C9D">
        <w:rPr>
          <w:rFonts w:cstheme="minorHAnsi"/>
        </w:rPr>
        <w:t xml:space="preserve">dan Belanja Desa, selanjutnya disebut APB Desa, adalah rencana keuangan tahunan Pemerintahan Desa. </w:t>
      </w:r>
    </w:p>
    <w:p w:rsidR="002E43BC" w:rsidRPr="00A47C9D" w:rsidRDefault="002E43BC" w:rsidP="000B3D56">
      <w:pPr>
        <w:pStyle w:val="Default"/>
        <w:ind w:left="426" w:hanging="426"/>
        <w:jc w:val="both"/>
        <w:rPr>
          <w:rFonts w:cstheme="minorHAnsi"/>
        </w:rPr>
      </w:pPr>
      <w:r w:rsidRPr="00A47C9D">
        <w:rPr>
          <w:rFonts w:cstheme="minorHAnsi"/>
        </w:rPr>
        <w:t xml:space="preserve">15. Peraturan </w:t>
      </w:r>
      <w:r w:rsidR="00A47C9D">
        <w:rPr>
          <w:rFonts w:cstheme="minorHAnsi"/>
        </w:rPr>
        <w:t xml:space="preserve"> </w:t>
      </w:r>
      <w:r w:rsidRPr="00A47C9D">
        <w:rPr>
          <w:rFonts w:cstheme="minorHAnsi"/>
        </w:rPr>
        <w:t xml:space="preserve">Desa adalah peraturan perundang-undangan yang </w:t>
      </w:r>
      <w:r w:rsidR="00A47C9D">
        <w:rPr>
          <w:rFonts w:cstheme="minorHAnsi"/>
        </w:rPr>
        <w:t xml:space="preserve">  </w:t>
      </w:r>
      <w:r w:rsidRPr="00A47C9D">
        <w:rPr>
          <w:rFonts w:cstheme="minorHAnsi"/>
        </w:rPr>
        <w:t xml:space="preserve">ditetapkan oleh Kepala Desa setelah dibahas dan disepakati bersama Badan Permusyawaratan Desa. </w:t>
      </w:r>
    </w:p>
    <w:p w:rsidR="002E43BC" w:rsidRPr="00A47C9D" w:rsidRDefault="002E43BC" w:rsidP="000B3D56">
      <w:pPr>
        <w:pStyle w:val="Default"/>
        <w:ind w:left="426" w:hanging="426"/>
        <w:jc w:val="both"/>
        <w:rPr>
          <w:rFonts w:cstheme="minorHAnsi"/>
        </w:rPr>
      </w:pPr>
      <w:r w:rsidRPr="00A47C9D">
        <w:rPr>
          <w:rFonts w:cstheme="minorHAnsi"/>
        </w:rPr>
        <w:t xml:space="preserve">16. Aset Desa adalah barang milik Desa yang berasal dari kekayaan asli Desa, dibeli atau diperoleh atas beban Anggaran Pendapatan dan Belanja Desa atau perolehan hak lainnya yang sah. </w:t>
      </w:r>
    </w:p>
    <w:p w:rsidR="002E43BC" w:rsidRPr="00A47C9D" w:rsidRDefault="002E43BC" w:rsidP="000B3D56">
      <w:pPr>
        <w:pStyle w:val="Default"/>
        <w:ind w:left="426" w:hanging="426"/>
        <w:jc w:val="both"/>
        <w:rPr>
          <w:rFonts w:cstheme="minorHAnsi"/>
        </w:rPr>
      </w:pPr>
      <w:r w:rsidRPr="00A47C9D">
        <w:rPr>
          <w:rFonts w:cstheme="minorHAnsi"/>
        </w:rPr>
        <w:t>17. Badan Usaha Milik Desa, yang selanjutnya</w:t>
      </w:r>
      <w:r w:rsidR="00A47C9D">
        <w:rPr>
          <w:rFonts w:cstheme="minorHAnsi"/>
        </w:rPr>
        <w:t xml:space="preserve">   </w:t>
      </w:r>
      <w:r w:rsidRPr="00A47C9D">
        <w:rPr>
          <w:rFonts w:cstheme="minorHAnsi"/>
        </w:rPr>
        <w:t xml:space="preserve"> disebut BUM Desa, adalah badan usaha yang seluruh atau sebagian besar modalnya dimiliki oleh Desa melalui penyertaan secara langsung yang berasal dari kekayaan Desa yang dipisahkan guna mengelola aset, jasa pelayanan, dan usaha lainnya untuk sebesar-besarnya kesejahteraan masyarakat Desa. </w:t>
      </w:r>
    </w:p>
    <w:p w:rsidR="00BA381C" w:rsidRPr="00A47C9D" w:rsidRDefault="00BA381C" w:rsidP="002E43BC">
      <w:pPr>
        <w:pStyle w:val="Default"/>
        <w:rPr>
          <w:rFonts w:cstheme="minorHAnsi"/>
        </w:rPr>
      </w:pPr>
    </w:p>
    <w:p w:rsidR="002E43BC" w:rsidRPr="00A47C9D" w:rsidRDefault="002E43BC" w:rsidP="009A2B6F">
      <w:pPr>
        <w:pStyle w:val="Default"/>
        <w:jc w:val="center"/>
        <w:rPr>
          <w:rFonts w:cstheme="minorHAnsi"/>
        </w:rPr>
      </w:pPr>
      <w:r w:rsidRPr="00A47C9D">
        <w:rPr>
          <w:rFonts w:cstheme="minorHAnsi"/>
        </w:rPr>
        <w:t>BAB II</w:t>
      </w:r>
    </w:p>
    <w:p w:rsidR="002E43BC" w:rsidRPr="00A47C9D" w:rsidRDefault="002E43BC" w:rsidP="009A2B6F">
      <w:pPr>
        <w:pStyle w:val="Default"/>
        <w:jc w:val="center"/>
        <w:rPr>
          <w:rFonts w:cstheme="minorHAnsi"/>
        </w:rPr>
      </w:pPr>
      <w:r w:rsidRPr="00A47C9D">
        <w:rPr>
          <w:rFonts w:cstheme="minorHAnsi"/>
        </w:rPr>
        <w:t>PENYERTAAN MODAL</w:t>
      </w:r>
    </w:p>
    <w:p w:rsidR="002940E1" w:rsidRPr="00A47C9D" w:rsidRDefault="002940E1" w:rsidP="009A2B6F">
      <w:pPr>
        <w:pStyle w:val="Default"/>
        <w:jc w:val="center"/>
        <w:rPr>
          <w:rFonts w:cstheme="minorHAnsi"/>
        </w:rPr>
      </w:pPr>
    </w:p>
    <w:p w:rsidR="002E43BC" w:rsidRPr="00A47C9D" w:rsidRDefault="002E43BC" w:rsidP="009A2B6F">
      <w:pPr>
        <w:pStyle w:val="Default"/>
        <w:jc w:val="center"/>
        <w:rPr>
          <w:rFonts w:cstheme="minorHAnsi"/>
        </w:rPr>
      </w:pPr>
      <w:r w:rsidRPr="00A47C9D">
        <w:rPr>
          <w:rFonts w:cstheme="minorHAnsi"/>
        </w:rPr>
        <w:t>Pasal 2</w:t>
      </w:r>
    </w:p>
    <w:p w:rsidR="002940E1" w:rsidRPr="00A47C9D" w:rsidRDefault="002940E1" w:rsidP="009A2B6F">
      <w:pPr>
        <w:pStyle w:val="Default"/>
        <w:jc w:val="center"/>
        <w:rPr>
          <w:rFonts w:cstheme="minorHAnsi"/>
        </w:rPr>
      </w:pPr>
    </w:p>
    <w:p w:rsidR="002E43BC" w:rsidRPr="00A47C9D" w:rsidRDefault="002E43BC" w:rsidP="000B3D56">
      <w:pPr>
        <w:pStyle w:val="Default"/>
        <w:jc w:val="both"/>
        <w:rPr>
          <w:rFonts w:cstheme="minorHAnsi"/>
        </w:rPr>
      </w:pPr>
      <w:r w:rsidRPr="00A47C9D">
        <w:rPr>
          <w:rFonts w:cstheme="minorHAnsi"/>
        </w:rPr>
        <w:t xml:space="preserve">Dengan Peraturan Desa ini ditetapkan penyertaan modal Pemerintah Desa </w:t>
      </w:r>
      <w:r w:rsidR="009D4C20" w:rsidRPr="00A47C9D">
        <w:rPr>
          <w:rFonts w:cstheme="minorHAnsi"/>
        </w:rPr>
        <w:t>B</w:t>
      </w:r>
      <w:r w:rsidR="00C31DAD" w:rsidRPr="00A47C9D">
        <w:rPr>
          <w:rFonts w:cstheme="minorHAnsi"/>
        </w:rPr>
        <w:t>ulo</w:t>
      </w:r>
      <w:r w:rsidRPr="00A47C9D">
        <w:rPr>
          <w:rFonts w:cstheme="minorHAnsi"/>
        </w:rPr>
        <w:t xml:space="preserve"> kepada Badan Usaha Milik Desa (BUMDesa) </w:t>
      </w:r>
      <w:r w:rsidR="009D4C20" w:rsidRPr="00A47C9D">
        <w:rPr>
          <w:rFonts w:cstheme="minorHAnsi"/>
        </w:rPr>
        <w:t>MABBULO SIPEPPA</w:t>
      </w:r>
      <w:r w:rsidRPr="00A47C9D">
        <w:rPr>
          <w:rFonts w:cstheme="minorHAnsi"/>
        </w:rPr>
        <w:t xml:space="preserve">; </w:t>
      </w:r>
    </w:p>
    <w:p w:rsidR="00C31DAD" w:rsidRPr="00A47C9D" w:rsidRDefault="00C31DAD" w:rsidP="002E43BC">
      <w:pPr>
        <w:pStyle w:val="Default"/>
        <w:rPr>
          <w:rFonts w:cstheme="minorHAnsi"/>
        </w:rPr>
      </w:pPr>
    </w:p>
    <w:p w:rsidR="002E43BC" w:rsidRPr="00A47C9D" w:rsidRDefault="002E43BC" w:rsidP="009A2B6F">
      <w:pPr>
        <w:pStyle w:val="Default"/>
        <w:jc w:val="center"/>
        <w:rPr>
          <w:rFonts w:cstheme="minorHAnsi"/>
        </w:rPr>
      </w:pPr>
      <w:r w:rsidRPr="00A47C9D">
        <w:rPr>
          <w:rFonts w:cstheme="minorHAnsi"/>
        </w:rPr>
        <w:t>BAB III</w:t>
      </w:r>
    </w:p>
    <w:p w:rsidR="002940E1" w:rsidRPr="00A47C9D" w:rsidRDefault="002940E1" w:rsidP="009A2B6F">
      <w:pPr>
        <w:pStyle w:val="Default"/>
        <w:jc w:val="center"/>
        <w:rPr>
          <w:rFonts w:cstheme="minorHAnsi"/>
        </w:rPr>
      </w:pPr>
    </w:p>
    <w:p w:rsidR="002E43BC" w:rsidRPr="00A47C9D" w:rsidRDefault="002E43BC" w:rsidP="009A2B6F">
      <w:pPr>
        <w:pStyle w:val="Default"/>
        <w:jc w:val="center"/>
        <w:rPr>
          <w:rFonts w:cstheme="minorHAnsi"/>
        </w:rPr>
      </w:pPr>
      <w:r w:rsidRPr="00A47C9D">
        <w:rPr>
          <w:rFonts w:cstheme="minorHAnsi"/>
        </w:rPr>
        <w:t>TUJUAN</w:t>
      </w:r>
    </w:p>
    <w:p w:rsidR="002940E1" w:rsidRPr="00A47C9D" w:rsidRDefault="002940E1" w:rsidP="009A2B6F">
      <w:pPr>
        <w:pStyle w:val="Default"/>
        <w:jc w:val="center"/>
        <w:rPr>
          <w:rFonts w:cstheme="minorHAnsi"/>
        </w:rPr>
      </w:pPr>
    </w:p>
    <w:p w:rsidR="002E43BC" w:rsidRPr="00A47C9D" w:rsidRDefault="002E43BC" w:rsidP="009A2B6F">
      <w:pPr>
        <w:pStyle w:val="Default"/>
        <w:jc w:val="center"/>
        <w:rPr>
          <w:rFonts w:cstheme="minorHAnsi"/>
        </w:rPr>
      </w:pPr>
      <w:r w:rsidRPr="00A47C9D">
        <w:rPr>
          <w:rFonts w:cstheme="minorHAnsi"/>
        </w:rPr>
        <w:t>Pasal 3</w:t>
      </w:r>
    </w:p>
    <w:p w:rsidR="002940E1" w:rsidRPr="00A47C9D" w:rsidRDefault="002940E1" w:rsidP="009A2B6F">
      <w:pPr>
        <w:pStyle w:val="Default"/>
        <w:jc w:val="center"/>
        <w:rPr>
          <w:rFonts w:cstheme="minorHAnsi"/>
        </w:rPr>
      </w:pPr>
    </w:p>
    <w:p w:rsidR="002E43BC" w:rsidRPr="00A47C9D" w:rsidRDefault="002E43BC" w:rsidP="000B3D56">
      <w:pPr>
        <w:pStyle w:val="Default"/>
        <w:ind w:left="426" w:hanging="426"/>
        <w:jc w:val="both"/>
        <w:rPr>
          <w:rFonts w:cstheme="minorHAnsi"/>
        </w:rPr>
      </w:pPr>
      <w:r w:rsidRPr="00A47C9D">
        <w:rPr>
          <w:rFonts w:cstheme="minorHAnsi"/>
        </w:rPr>
        <w:t xml:space="preserve">(1) </w:t>
      </w:r>
      <w:r w:rsidR="002940E1" w:rsidRPr="00A47C9D">
        <w:rPr>
          <w:rFonts w:cstheme="minorHAnsi"/>
        </w:rPr>
        <w:t xml:space="preserve"> </w:t>
      </w:r>
      <w:r w:rsidRPr="00A47C9D">
        <w:rPr>
          <w:rFonts w:cstheme="minorHAnsi"/>
        </w:rPr>
        <w:t xml:space="preserve">Penyertaan modal Pemerintah Desa </w:t>
      </w:r>
      <w:r w:rsidR="00C31DAD" w:rsidRPr="00A47C9D">
        <w:rPr>
          <w:rFonts w:cstheme="minorHAnsi"/>
        </w:rPr>
        <w:t>Bulo</w:t>
      </w:r>
      <w:r w:rsidRPr="00A47C9D">
        <w:rPr>
          <w:rFonts w:cstheme="minorHAnsi"/>
        </w:rPr>
        <w:t xml:space="preserve"> sebagaimana dimaksud dalam pasal 2 bertujuan untuk </w:t>
      </w:r>
      <w:r w:rsidR="002940E1" w:rsidRPr="00A47C9D">
        <w:rPr>
          <w:rFonts w:cstheme="minorHAnsi"/>
        </w:rPr>
        <w:t xml:space="preserve"> </w:t>
      </w:r>
      <w:r w:rsidRPr="00A47C9D">
        <w:rPr>
          <w:rFonts w:cstheme="minorHAnsi"/>
        </w:rPr>
        <w:t xml:space="preserve">meningkatkan pelayanan kepada masyarakat serta mendapatkan manfaat ekonomis berupa peningkatan perekonomian Desa dan peningkatan Pendapatan Asli Desa; </w:t>
      </w:r>
    </w:p>
    <w:p w:rsidR="002E43BC" w:rsidRPr="00A47C9D" w:rsidRDefault="002E43BC" w:rsidP="000B3D56">
      <w:pPr>
        <w:pStyle w:val="Default"/>
        <w:ind w:left="426" w:hanging="426"/>
        <w:jc w:val="both"/>
        <w:rPr>
          <w:rFonts w:cstheme="minorHAnsi"/>
        </w:rPr>
      </w:pPr>
      <w:r w:rsidRPr="00A47C9D">
        <w:rPr>
          <w:rFonts w:cstheme="minorHAnsi"/>
        </w:rPr>
        <w:t>(2)</w:t>
      </w:r>
      <w:r w:rsidR="002940E1" w:rsidRPr="00A47C9D">
        <w:rPr>
          <w:rFonts w:cstheme="minorHAnsi"/>
        </w:rPr>
        <w:t xml:space="preserve"> </w:t>
      </w:r>
      <w:r w:rsidRPr="00A47C9D">
        <w:rPr>
          <w:rFonts w:cstheme="minorHAnsi"/>
        </w:rPr>
        <w:t>Untuk mencapai tujuan sebagaimana dimaksud pada ayat (1) p</w:t>
      </w:r>
      <w:r w:rsidR="00C31DAD" w:rsidRPr="00A47C9D">
        <w:rPr>
          <w:rFonts w:cstheme="minorHAnsi"/>
        </w:rPr>
        <w:t>enyertaan modal Pemerintah Desa Bulo</w:t>
      </w:r>
      <w:r w:rsidRPr="00A47C9D">
        <w:rPr>
          <w:rFonts w:cstheme="minorHAnsi"/>
        </w:rPr>
        <w:t xml:space="preserve"> dilaksanakan berdasarkan prinsip ekonomi perusahaan dengan tetap memperhatikan tingkat sosial ekonomi masyarakat. </w:t>
      </w:r>
    </w:p>
    <w:p w:rsidR="002940E1" w:rsidRPr="00A47C9D" w:rsidRDefault="002940E1" w:rsidP="002940E1">
      <w:pPr>
        <w:pStyle w:val="Default"/>
        <w:ind w:left="426" w:hanging="426"/>
        <w:rPr>
          <w:rFonts w:cstheme="minorHAnsi"/>
        </w:rPr>
      </w:pPr>
    </w:p>
    <w:p w:rsidR="002E43BC" w:rsidRPr="00A47C9D" w:rsidRDefault="002E43BC" w:rsidP="009A2B6F">
      <w:pPr>
        <w:pStyle w:val="Default"/>
        <w:jc w:val="center"/>
        <w:rPr>
          <w:rFonts w:cstheme="minorHAnsi"/>
        </w:rPr>
      </w:pPr>
      <w:r w:rsidRPr="00A47C9D">
        <w:rPr>
          <w:rFonts w:cstheme="minorHAnsi"/>
        </w:rPr>
        <w:t>BAB IV</w:t>
      </w:r>
    </w:p>
    <w:p w:rsidR="002940E1" w:rsidRPr="00A47C9D" w:rsidRDefault="002940E1" w:rsidP="009A2B6F">
      <w:pPr>
        <w:pStyle w:val="Default"/>
        <w:jc w:val="center"/>
        <w:rPr>
          <w:rFonts w:cstheme="minorHAnsi"/>
        </w:rPr>
      </w:pPr>
    </w:p>
    <w:p w:rsidR="002E43BC" w:rsidRPr="00A47C9D" w:rsidRDefault="002E43BC" w:rsidP="009A2B6F">
      <w:pPr>
        <w:pStyle w:val="Default"/>
        <w:jc w:val="center"/>
        <w:rPr>
          <w:rFonts w:cstheme="minorHAnsi"/>
        </w:rPr>
      </w:pPr>
      <w:r w:rsidRPr="00A47C9D">
        <w:rPr>
          <w:rFonts w:cstheme="minorHAnsi"/>
        </w:rPr>
        <w:t>BESARAN DAN SUMBER DANA</w:t>
      </w:r>
    </w:p>
    <w:p w:rsidR="002940E1" w:rsidRPr="00A47C9D" w:rsidRDefault="002940E1" w:rsidP="009A2B6F">
      <w:pPr>
        <w:pStyle w:val="Default"/>
        <w:jc w:val="center"/>
        <w:rPr>
          <w:rFonts w:cstheme="minorHAnsi"/>
        </w:rPr>
      </w:pPr>
    </w:p>
    <w:p w:rsidR="002E43BC" w:rsidRPr="00A47C9D" w:rsidRDefault="002E43BC" w:rsidP="009A2B6F">
      <w:pPr>
        <w:pStyle w:val="Default"/>
        <w:jc w:val="center"/>
        <w:rPr>
          <w:rFonts w:cstheme="minorHAnsi"/>
        </w:rPr>
      </w:pPr>
      <w:r w:rsidRPr="00A47C9D">
        <w:rPr>
          <w:rFonts w:cstheme="minorHAnsi"/>
        </w:rPr>
        <w:t>Pasal 4</w:t>
      </w:r>
    </w:p>
    <w:p w:rsidR="002940E1" w:rsidRPr="00A47C9D" w:rsidRDefault="002940E1" w:rsidP="009A2B6F">
      <w:pPr>
        <w:pStyle w:val="Default"/>
        <w:jc w:val="center"/>
        <w:rPr>
          <w:rFonts w:cstheme="minorHAnsi"/>
        </w:rPr>
      </w:pPr>
    </w:p>
    <w:p w:rsidR="002E43BC" w:rsidRPr="00A47C9D" w:rsidRDefault="002E43BC" w:rsidP="000B3D56">
      <w:pPr>
        <w:pStyle w:val="Default"/>
        <w:jc w:val="both"/>
        <w:rPr>
          <w:rFonts w:cstheme="minorHAnsi"/>
        </w:rPr>
      </w:pPr>
      <w:r w:rsidRPr="00A47C9D">
        <w:rPr>
          <w:rFonts w:cstheme="minorHAnsi"/>
        </w:rPr>
        <w:t xml:space="preserve">Besarnya penyertaan modal Pemerintah </w:t>
      </w:r>
      <w:r w:rsidR="00C31DAD" w:rsidRPr="00A47C9D">
        <w:rPr>
          <w:rFonts w:cstheme="minorHAnsi"/>
        </w:rPr>
        <w:t xml:space="preserve">Desa Bulo </w:t>
      </w:r>
      <w:r w:rsidRPr="00A47C9D">
        <w:rPr>
          <w:rFonts w:cstheme="minorHAnsi"/>
        </w:rPr>
        <w:t xml:space="preserve">kepada Badan Usaha Milik Desa (BUMDesa) </w:t>
      </w:r>
      <w:r w:rsidR="009D4C20" w:rsidRPr="00A47C9D">
        <w:rPr>
          <w:rFonts w:cstheme="minorHAnsi"/>
        </w:rPr>
        <w:t>MABBULO SIPEPPA</w:t>
      </w:r>
      <w:r w:rsidRPr="00A47C9D">
        <w:rPr>
          <w:rFonts w:cstheme="minorHAnsi"/>
        </w:rPr>
        <w:t xml:space="preserve"> sebagaimana dimaksud dalam pasal 2 sebagaimana tertuang dalam Peraturan Desa tentang Anggaran Pendapatan dan Belanja Desa (APBDesa) tahun berkenaan.</w:t>
      </w:r>
    </w:p>
    <w:p w:rsidR="00BA381C" w:rsidRPr="00A47C9D" w:rsidRDefault="00BA381C" w:rsidP="002E43BC">
      <w:pPr>
        <w:pStyle w:val="Default"/>
        <w:rPr>
          <w:rFonts w:cstheme="minorHAnsi"/>
        </w:rPr>
      </w:pPr>
    </w:p>
    <w:p w:rsidR="002E43BC" w:rsidRPr="00A47C9D" w:rsidRDefault="002E43BC" w:rsidP="009A2B6F">
      <w:pPr>
        <w:pStyle w:val="Default"/>
        <w:jc w:val="center"/>
        <w:rPr>
          <w:rFonts w:cstheme="minorHAnsi"/>
        </w:rPr>
      </w:pPr>
      <w:r w:rsidRPr="00A47C9D">
        <w:rPr>
          <w:rFonts w:cstheme="minorHAnsi"/>
        </w:rPr>
        <w:t>BAB V</w:t>
      </w:r>
    </w:p>
    <w:p w:rsidR="002940E1" w:rsidRPr="00A47C9D" w:rsidRDefault="002940E1" w:rsidP="009A2B6F">
      <w:pPr>
        <w:pStyle w:val="Default"/>
        <w:jc w:val="center"/>
        <w:rPr>
          <w:rFonts w:cstheme="minorHAnsi"/>
        </w:rPr>
      </w:pPr>
    </w:p>
    <w:p w:rsidR="002E43BC" w:rsidRPr="00A47C9D" w:rsidRDefault="002E43BC" w:rsidP="009A2B6F">
      <w:pPr>
        <w:pStyle w:val="Default"/>
        <w:jc w:val="center"/>
        <w:rPr>
          <w:rFonts w:cstheme="minorHAnsi"/>
        </w:rPr>
      </w:pPr>
      <w:r w:rsidRPr="00A47C9D">
        <w:rPr>
          <w:rFonts w:cstheme="minorHAnsi"/>
        </w:rPr>
        <w:t>KETENTUAN PENUTUP</w:t>
      </w:r>
    </w:p>
    <w:p w:rsidR="002940E1" w:rsidRPr="00A47C9D" w:rsidRDefault="002940E1" w:rsidP="009A2B6F">
      <w:pPr>
        <w:pStyle w:val="Default"/>
        <w:jc w:val="center"/>
        <w:rPr>
          <w:rFonts w:cstheme="minorHAnsi"/>
        </w:rPr>
      </w:pPr>
    </w:p>
    <w:p w:rsidR="002E43BC" w:rsidRPr="00A47C9D" w:rsidRDefault="002E43BC" w:rsidP="009A2B6F">
      <w:pPr>
        <w:pStyle w:val="Default"/>
        <w:jc w:val="center"/>
        <w:rPr>
          <w:rFonts w:cstheme="minorHAnsi"/>
        </w:rPr>
      </w:pPr>
      <w:r w:rsidRPr="00A47C9D">
        <w:rPr>
          <w:rFonts w:cstheme="minorHAnsi"/>
        </w:rPr>
        <w:t>Pasal 5</w:t>
      </w:r>
    </w:p>
    <w:p w:rsidR="002940E1" w:rsidRPr="00A47C9D" w:rsidRDefault="002940E1" w:rsidP="009A2B6F">
      <w:pPr>
        <w:pStyle w:val="Default"/>
        <w:jc w:val="center"/>
        <w:rPr>
          <w:rFonts w:cstheme="minorHAnsi"/>
        </w:rPr>
      </w:pPr>
    </w:p>
    <w:p w:rsidR="002E43BC" w:rsidRPr="00A47C9D" w:rsidRDefault="002E43BC" w:rsidP="000B3D56">
      <w:pPr>
        <w:pStyle w:val="Default"/>
        <w:jc w:val="both"/>
        <w:rPr>
          <w:rFonts w:cstheme="minorHAnsi"/>
        </w:rPr>
      </w:pPr>
      <w:r w:rsidRPr="00A47C9D">
        <w:rPr>
          <w:rFonts w:cstheme="minorHAnsi"/>
        </w:rPr>
        <w:t xml:space="preserve">Hal-hal yang belum diatur dalam Peraturan Desa ini, sepanjang teknis pelaksanaannya diatur lebih lanjut oleh Peraturan Kepala Desa. </w:t>
      </w:r>
    </w:p>
    <w:p w:rsidR="002940E1" w:rsidRDefault="002940E1" w:rsidP="000B3D56">
      <w:pPr>
        <w:pStyle w:val="Default"/>
        <w:jc w:val="both"/>
        <w:rPr>
          <w:rFonts w:cstheme="minorHAnsi"/>
        </w:rPr>
      </w:pPr>
    </w:p>
    <w:p w:rsidR="00A47C9D" w:rsidRDefault="00A47C9D" w:rsidP="000B3D56">
      <w:pPr>
        <w:pStyle w:val="Default"/>
        <w:jc w:val="both"/>
        <w:rPr>
          <w:rFonts w:cstheme="minorHAnsi"/>
        </w:rPr>
      </w:pPr>
    </w:p>
    <w:p w:rsidR="00A47C9D" w:rsidRDefault="00A47C9D" w:rsidP="000B3D56">
      <w:pPr>
        <w:pStyle w:val="Default"/>
        <w:jc w:val="both"/>
        <w:rPr>
          <w:rFonts w:cstheme="minorHAnsi"/>
        </w:rPr>
      </w:pPr>
    </w:p>
    <w:p w:rsidR="00A47C9D" w:rsidRDefault="00A47C9D" w:rsidP="000B3D56">
      <w:pPr>
        <w:pStyle w:val="Default"/>
        <w:jc w:val="both"/>
        <w:rPr>
          <w:rFonts w:cstheme="minorHAnsi"/>
        </w:rPr>
      </w:pPr>
    </w:p>
    <w:p w:rsidR="00A47C9D" w:rsidRDefault="00A47C9D" w:rsidP="000B3D56">
      <w:pPr>
        <w:pStyle w:val="Default"/>
        <w:jc w:val="both"/>
        <w:rPr>
          <w:rFonts w:cstheme="minorHAnsi"/>
        </w:rPr>
      </w:pPr>
    </w:p>
    <w:p w:rsidR="00A47C9D" w:rsidRDefault="00A47C9D" w:rsidP="000B3D56">
      <w:pPr>
        <w:pStyle w:val="Default"/>
        <w:jc w:val="both"/>
        <w:rPr>
          <w:rFonts w:cstheme="minorHAnsi"/>
        </w:rPr>
      </w:pPr>
    </w:p>
    <w:p w:rsidR="00A47C9D" w:rsidRPr="00A47C9D" w:rsidRDefault="00A47C9D" w:rsidP="000B3D56">
      <w:pPr>
        <w:pStyle w:val="Default"/>
        <w:jc w:val="both"/>
        <w:rPr>
          <w:rFonts w:cstheme="minorHAnsi"/>
        </w:rPr>
      </w:pPr>
    </w:p>
    <w:p w:rsidR="002E43BC" w:rsidRPr="00A47C9D" w:rsidRDefault="002E43BC" w:rsidP="009A2B6F">
      <w:pPr>
        <w:pStyle w:val="Default"/>
        <w:jc w:val="center"/>
        <w:rPr>
          <w:rFonts w:cstheme="minorHAnsi"/>
        </w:rPr>
      </w:pPr>
      <w:r w:rsidRPr="00A47C9D">
        <w:rPr>
          <w:rFonts w:cstheme="minorHAnsi"/>
        </w:rPr>
        <w:lastRenderedPageBreak/>
        <w:t>Pasal 6</w:t>
      </w:r>
    </w:p>
    <w:p w:rsidR="002940E1" w:rsidRPr="00A47C9D" w:rsidRDefault="002940E1" w:rsidP="009A2B6F">
      <w:pPr>
        <w:pStyle w:val="Default"/>
        <w:jc w:val="center"/>
        <w:rPr>
          <w:rFonts w:cstheme="minorHAnsi"/>
        </w:rPr>
      </w:pPr>
    </w:p>
    <w:p w:rsidR="002E43BC" w:rsidRPr="00A47C9D" w:rsidRDefault="002E43BC" w:rsidP="000B3D56">
      <w:pPr>
        <w:pStyle w:val="Default"/>
        <w:jc w:val="both"/>
        <w:rPr>
          <w:rFonts w:cstheme="minorHAnsi"/>
        </w:rPr>
      </w:pPr>
      <w:r w:rsidRPr="00A47C9D">
        <w:rPr>
          <w:rFonts w:cstheme="minorHAnsi"/>
        </w:rPr>
        <w:t xml:space="preserve">Peraturan Desa ini mulai berlaku pada tanggal diundangkan. Agar setiap orang yang mengetahuinya, memerintahkan pengundangan peraturan desa ini dengan penempatannya dalam Berita Daerah Kabupaten </w:t>
      </w:r>
      <w:r w:rsidR="00C31DAD" w:rsidRPr="00A47C9D">
        <w:rPr>
          <w:rFonts w:cstheme="minorHAnsi"/>
        </w:rPr>
        <w:t>Sidenreng Rappang</w:t>
      </w:r>
      <w:r w:rsidR="009D4C20" w:rsidRPr="00A47C9D">
        <w:rPr>
          <w:rFonts w:cstheme="minorHAnsi"/>
        </w:rPr>
        <w:t>.</w:t>
      </w:r>
      <w:r w:rsidRPr="00A47C9D">
        <w:rPr>
          <w:rFonts w:cstheme="minorHAnsi"/>
        </w:rPr>
        <w:t xml:space="preserve"> </w:t>
      </w:r>
    </w:p>
    <w:p w:rsidR="009A2B6F" w:rsidRPr="00A47C9D" w:rsidRDefault="009A2B6F" w:rsidP="002E43BC">
      <w:pPr>
        <w:pStyle w:val="Default"/>
        <w:rPr>
          <w:rFonts w:cstheme="minorHAnsi"/>
        </w:rPr>
      </w:pPr>
    </w:p>
    <w:p w:rsidR="009A2B6F" w:rsidRPr="00A47C9D" w:rsidRDefault="009A2B6F" w:rsidP="002E43BC">
      <w:pPr>
        <w:pStyle w:val="Default"/>
        <w:rPr>
          <w:rFonts w:cstheme="minorHAnsi"/>
        </w:rPr>
      </w:pPr>
    </w:p>
    <w:p w:rsidR="002E43BC" w:rsidRPr="00A47C9D" w:rsidRDefault="002E43BC" w:rsidP="002E43BC">
      <w:pPr>
        <w:pStyle w:val="Default"/>
        <w:rPr>
          <w:rFonts w:cstheme="minorHAnsi"/>
        </w:rPr>
      </w:pPr>
    </w:p>
    <w:p w:rsidR="002E43BC" w:rsidRPr="00A47C9D" w:rsidRDefault="002E43BC" w:rsidP="00C31DAD">
      <w:pPr>
        <w:pStyle w:val="Default"/>
        <w:ind w:left="5760"/>
        <w:rPr>
          <w:rFonts w:cstheme="minorHAnsi"/>
        </w:rPr>
      </w:pPr>
      <w:r w:rsidRPr="00A47C9D">
        <w:rPr>
          <w:rFonts w:cstheme="minorHAnsi"/>
        </w:rPr>
        <w:t xml:space="preserve">Ditetapkan di : </w:t>
      </w:r>
      <w:r w:rsidR="009D4C20" w:rsidRPr="00A47C9D">
        <w:rPr>
          <w:rFonts w:cstheme="minorHAnsi"/>
        </w:rPr>
        <w:t>B</w:t>
      </w:r>
      <w:r w:rsidR="00C31DAD" w:rsidRPr="00A47C9D">
        <w:rPr>
          <w:rFonts w:cstheme="minorHAnsi"/>
        </w:rPr>
        <w:t>ulo</w:t>
      </w:r>
      <w:r w:rsidRPr="00A47C9D">
        <w:rPr>
          <w:rFonts w:cstheme="minorHAnsi"/>
        </w:rPr>
        <w:t xml:space="preserve"> </w:t>
      </w:r>
    </w:p>
    <w:p w:rsidR="002E43BC" w:rsidRPr="00A47C9D" w:rsidRDefault="009A2B6F" w:rsidP="00C31DAD">
      <w:pPr>
        <w:pStyle w:val="Default"/>
        <w:ind w:left="5040" w:firstLine="720"/>
        <w:rPr>
          <w:rFonts w:cstheme="minorHAnsi"/>
        </w:rPr>
      </w:pPr>
      <w:r w:rsidRPr="00A47C9D">
        <w:rPr>
          <w:rFonts w:cstheme="minorHAnsi"/>
        </w:rPr>
        <w:t xml:space="preserve">Tanggal : </w:t>
      </w:r>
      <w:r w:rsidR="000968A1" w:rsidRPr="00A47C9D">
        <w:rPr>
          <w:rFonts w:cstheme="minorHAnsi"/>
        </w:rPr>
        <w:t xml:space="preserve">14 Januari </w:t>
      </w:r>
      <w:r w:rsidR="002940E1" w:rsidRPr="00A47C9D">
        <w:rPr>
          <w:rFonts w:cstheme="minorHAnsi"/>
        </w:rPr>
        <w:t xml:space="preserve"> 2020</w:t>
      </w:r>
    </w:p>
    <w:p w:rsidR="009A2B6F" w:rsidRPr="00A47C9D" w:rsidRDefault="002E43BC" w:rsidP="008D4389">
      <w:pPr>
        <w:autoSpaceDE w:val="0"/>
        <w:autoSpaceDN w:val="0"/>
        <w:adjustRightInd w:val="0"/>
        <w:spacing w:after="0" w:line="240" w:lineRule="auto"/>
        <w:ind w:left="5040" w:firstLine="720"/>
        <w:rPr>
          <w:rFonts w:ascii="Bookman Old Style" w:hAnsi="Bookman Old Style" w:cstheme="minorHAnsi"/>
          <w:color w:val="000000"/>
          <w:sz w:val="24"/>
          <w:szCs w:val="24"/>
        </w:rPr>
      </w:pPr>
      <w:r w:rsidRPr="00A47C9D">
        <w:rPr>
          <w:rFonts w:ascii="Bookman Old Style" w:hAnsi="Bookman Old Style" w:cstheme="minorHAnsi"/>
          <w:color w:val="000000"/>
          <w:sz w:val="24"/>
          <w:szCs w:val="24"/>
        </w:rPr>
        <w:t xml:space="preserve">KEPALA DESA </w:t>
      </w:r>
      <w:r w:rsidR="009D4C20" w:rsidRPr="00A47C9D">
        <w:rPr>
          <w:rFonts w:ascii="Bookman Old Style" w:hAnsi="Bookman Old Style" w:cstheme="minorHAnsi"/>
          <w:color w:val="000000"/>
          <w:sz w:val="24"/>
          <w:szCs w:val="24"/>
        </w:rPr>
        <w:t>BULO</w:t>
      </w:r>
      <w:r w:rsidRPr="00A47C9D">
        <w:rPr>
          <w:rFonts w:ascii="Bookman Old Style" w:hAnsi="Bookman Old Style" w:cstheme="minorHAnsi"/>
          <w:color w:val="000000"/>
          <w:sz w:val="24"/>
          <w:szCs w:val="24"/>
        </w:rPr>
        <w:t xml:space="preserve"> </w:t>
      </w:r>
    </w:p>
    <w:p w:rsidR="00EB4BDD" w:rsidRPr="00A47C9D" w:rsidRDefault="008D4389" w:rsidP="00A47C9D">
      <w:pPr>
        <w:autoSpaceDE w:val="0"/>
        <w:autoSpaceDN w:val="0"/>
        <w:adjustRightInd w:val="0"/>
        <w:spacing w:after="0" w:line="240" w:lineRule="auto"/>
        <w:rPr>
          <w:rFonts w:ascii="Bookman Old Style" w:hAnsi="Bookman Old Style" w:cstheme="minorHAnsi"/>
          <w:color w:val="000000"/>
          <w:sz w:val="24"/>
          <w:szCs w:val="24"/>
        </w:rPr>
      </w:pPr>
      <w:r w:rsidRPr="00A47C9D">
        <w:rPr>
          <w:rFonts w:ascii="Bookman Old Style" w:hAnsi="Bookman Old Style" w:cstheme="minorHAnsi"/>
          <w:color w:val="000000"/>
          <w:sz w:val="24"/>
          <w:szCs w:val="24"/>
        </w:rPr>
        <w:t xml:space="preserve">                    </w:t>
      </w:r>
      <w:r w:rsidR="00A47C9D">
        <w:rPr>
          <w:rFonts w:ascii="Bookman Old Style" w:hAnsi="Bookman Old Style" w:cstheme="minorHAnsi"/>
          <w:color w:val="000000"/>
          <w:sz w:val="24"/>
          <w:szCs w:val="24"/>
        </w:rPr>
        <w:t xml:space="preserve">                                       </w:t>
      </w:r>
      <w:r w:rsidRPr="00A47C9D">
        <w:rPr>
          <w:rFonts w:ascii="Bookman Old Style" w:hAnsi="Bookman Old Style" w:cstheme="minorHAnsi"/>
          <w:color w:val="000000"/>
          <w:sz w:val="24"/>
          <w:szCs w:val="24"/>
        </w:rPr>
        <w:t xml:space="preserve">   </w:t>
      </w:r>
      <w:r w:rsidR="00A47C9D">
        <w:rPr>
          <w:rFonts w:ascii="Bookman Old Style" w:hAnsi="Bookman Old Style" w:cstheme="minorHAnsi"/>
          <w:color w:val="000000"/>
          <w:sz w:val="24"/>
          <w:szCs w:val="24"/>
        </w:rPr>
        <w:t xml:space="preserve"> </w:t>
      </w:r>
      <w:r w:rsidR="00A47C9D">
        <w:rPr>
          <w:rFonts w:ascii="Bookman Old Style" w:eastAsia="Times New Roman" w:hAnsi="Bookman Old Style"/>
          <w:i/>
          <w:noProof/>
        </w:rPr>
        <w:t xml:space="preserve">         </w:t>
      </w:r>
      <w:r w:rsidRPr="00A47C9D">
        <w:rPr>
          <w:rFonts w:ascii="Bookman Old Style" w:eastAsia="Times New Roman" w:hAnsi="Bookman Old Style"/>
          <w:i/>
          <w:noProof/>
        </w:rPr>
        <w:drawing>
          <wp:inline distT="0" distB="0" distL="0" distR="0" wp14:anchorId="11EBF080" wp14:editId="237606E3">
            <wp:extent cx="1905000" cy="571500"/>
            <wp:effectExtent l="0" t="0" r="0" b="0"/>
            <wp:docPr id="1" name="Picture 1" descr="D:\UNDANGAN\IMG20200520100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NDANGAN\IMG20200520100617.jpg"/>
                    <pic:cNvPicPr>
                      <a:picLocks noChangeAspect="1" noChangeArrowheads="1"/>
                    </pic:cNvPicPr>
                  </pic:nvPicPr>
                  <pic:blipFill rotWithShape="1">
                    <a:blip r:embed="rId7" cstate="print">
                      <a:biLevel thresh="50000"/>
                      <a:extLst>
                        <a:ext uri="{28A0092B-C50C-407E-A947-70E740481C1C}">
                          <a14:useLocalDpi xmlns:a14="http://schemas.microsoft.com/office/drawing/2010/main" val="0"/>
                        </a:ext>
                      </a:extLst>
                    </a:blip>
                    <a:srcRect l="25491" t="53678" r="17713" b="25447"/>
                    <a:stretch/>
                  </pic:blipFill>
                  <pic:spPr bwMode="auto">
                    <a:xfrm>
                      <a:off x="0" y="0"/>
                      <a:ext cx="1932843" cy="579853"/>
                    </a:xfrm>
                    <a:prstGeom prst="rect">
                      <a:avLst/>
                    </a:prstGeom>
                    <a:noFill/>
                    <a:ln>
                      <a:noFill/>
                    </a:ln>
                    <a:extLst>
                      <a:ext uri="{53640926-AAD7-44D8-BBD7-CCE9431645EC}">
                        <a14:shadowObscured xmlns:a14="http://schemas.microsoft.com/office/drawing/2010/main"/>
                      </a:ext>
                    </a:extLst>
                  </pic:spPr>
                </pic:pic>
              </a:graphicData>
            </a:graphic>
          </wp:inline>
        </w:drawing>
      </w:r>
    </w:p>
    <w:p w:rsidR="002E43BC" w:rsidRPr="00A47C9D" w:rsidRDefault="00A47C9D" w:rsidP="00C31DAD">
      <w:pPr>
        <w:pStyle w:val="Default"/>
        <w:ind w:left="3600" w:firstLine="720"/>
        <w:jc w:val="center"/>
        <w:rPr>
          <w:rFonts w:cstheme="minorHAnsi"/>
          <w:b/>
          <w:u w:val="single"/>
        </w:rPr>
      </w:pPr>
      <w:r>
        <w:rPr>
          <w:rFonts w:cstheme="minorHAnsi"/>
        </w:rPr>
        <w:t xml:space="preserve">     </w:t>
      </w:r>
      <w:r>
        <w:rPr>
          <w:rFonts w:cstheme="minorHAnsi"/>
          <w:b/>
          <w:u w:val="single"/>
        </w:rPr>
        <w:t>ANDI RIFAI. M</w:t>
      </w:r>
    </w:p>
    <w:p w:rsidR="002E43BC" w:rsidRPr="00A47C9D" w:rsidRDefault="002E43BC" w:rsidP="002E43BC">
      <w:pPr>
        <w:pStyle w:val="Default"/>
        <w:rPr>
          <w:rFonts w:cstheme="minorHAnsi"/>
        </w:rPr>
      </w:pPr>
    </w:p>
    <w:p w:rsidR="002E43BC" w:rsidRPr="00A47C9D" w:rsidRDefault="002E43BC" w:rsidP="002E43BC">
      <w:pPr>
        <w:pStyle w:val="Default"/>
        <w:rPr>
          <w:rFonts w:cstheme="minorHAnsi"/>
        </w:rPr>
      </w:pPr>
    </w:p>
    <w:p w:rsidR="002E43BC" w:rsidRPr="00A47C9D" w:rsidRDefault="002E43BC" w:rsidP="002E43BC">
      <w:pPr>
        <w:pStyle w:val="Default"/>
        <w:rPr>
          <w:rFonts w:cstheme="minorHAnsi"/>
        </w:rPr>
      </w:pPr>
      <w:r w:rsidRPr="00A47C9D">
        <w:rPr>
          <w:rFonts w:cstheme="minorHAnsi"/>
        </w:rPr>
        <w:t xml:space="preserve">Diundangkan di : </w:t>
      </w:r>
      <w:r w:rsidR="009D4C20" w:rsidRPr="00A47C9D">
        <w:rPr>
          <w:rFonts w:cstheme="minorHAnsi"/>
        </w:rPr>
        <w:t>B</w:t>
      </w:r>
      <w:r w:rsidR="00C31DAD" w:rsidRPr="00A47C9D">
        <w:rPr>
          <w:rFonts w:cstheme="minorHAnsi"/>
        </w:rPr>
        <w:t>ulo</w:t>
      </w:r>
      <w:r w:rsidRPr="00A47C9D">
        <w:rPr>
          <w:rFonts w:cstheme="minorHAnsi"/>
        </w:rPr>
        <w:t xml:space="preserve"> </w:t>
      </w:r>
    </w:p>
    <w:p w:rsidR="002E43BC" w:rsidRPr="00A47C9D" w:rsidRDefault="002940E1" w:rsidP="002E43BC">
      <w:pPr>
        <w:pStyle w:val="Default"/>
        <w:rPr>
          <w:rFonts w:cstheme="minorHAnsi"/>
        </w:rPr>
      </w:pPr>
      <w:r w:rsidRPr="00A47C9D">
        <w:rPr>
          <w:rFonts w:cstheme="minorHAnsi"/>
        </w:rPr>
        <w:t xml:space="preserve">Pada tanggal : </w:t>
      </w:r>
      <w:r w:rsidR="000968A1" w:rsidRPr="00A47C9D">
        <w:rPr>
          <w:rFonts w:cstheme="minorHAnsi"/>
        </w:rPr>
        <w:t>14 Januari  2020</w:t>
      </w:r>
    </w:p>
    <w:p w:rsidR="002E43BC" w:rsidRPr="00A47C9D" w:rsidRDefault="002E43BC" w:rsidP="002E43BC">
      <w:pPr>
        <w:pStyle w:val="Default"/>
        <w:rPr>
          <w:rFonts w:cstheme="minorHAnsi"/>
        </w:rPr>
      </w:pPr>
      <w:r w:rsidRPr="00A47C9D">
        <w:rPr>
          <w:rFonts w:cstheme="minorHAnsi"/>
        </w:rPr>
        <w:t xml:space="preserve">SEKRETARIS DESA </w:t>
      </w:r>
      <w:r w:rsidR="009D4C20" w:rsidRPr="00A47C9D">
        <w:rPr>
          <w:rFonts w:cstheme="minorHAnsi"/>
        </w:rPr>
        <w:t>BULO</w:t>
      </w:r>
      <w:r w:rsidRPr="00A47C9D">
        <w:rPr>
          <w:rFonts w:cstheme="minorHAnsi"/>
        </w:rPr>
        <w:t xml:space="preserve"> </w:t>
      </w:r>
    </w:p>
    <w:p w:rsidR="009A2B6F" w:rsidRPr="00A47C9D" w:rsidRDefault="009A2B6F" w:rsidP="002E43BC">
      <w:pPr>
        <w:pStyle w:val="Default"/>
        <w:rPr>
          <w:rFonts w:cstheme="minorHAnsi"/>
        </w:rPr>
      </w:pPr>
    </w:p>
    <w:p w:rsidR="009A2B6F" w:rsidRPr="00A47C9D" w:rsidRDefault="009A2B6F" w:rsidP="002E43BC">
      <w:pPr>
        <w:pStyle w:val="Default"/>
        <w:rPr>
          <w:rFonts w:cstheme="minorHAnsi"/>
        </w:rPr>
      </w:pPr>
    </w:p>
    <w:p w:rsidR="009A2B6F" w:rsidRPr="00A47C9D" w:rsidRDefault="009A2B6F" w:rsidP="002E43BC">
      <w:pPr>
        <w:pStyle w:val="Default"/>
        <w:rPr>
          <w:rFonts w:cstheme="minorHAnsi"/>
        </w:rPr>
      </w:pPr>
    </w:p>
    <w:p w:rsidR="00EB4BDD" w:rsidRPr="00A47C9D" w:rsidRDefault="00EB4BDD" w:rsidP="002E43BC">
      <w:pPr>
        <w:pStyle w:val="Default"/>
        <w:rPr>
          <w:rFonts w:cstheme="minorHAnsi"/>
        </w:rPr>
      </w:pPr>
    </w:p>
    <w:p w:rsidR="002E43BC" w:rsidRPr="00A47C9D" w:rsidRDefault="00A47C9D" w:rsidP="002E43BC">
      <w:pPr>
        <w:pStyle w:val="Default"/>
        <w:rPr>
          <w:rFonts w:cstheme="minorHAnsi"/>
          <w:b/>
          <w:u w:val="single"/>
        </w:rPr>
      </w:pPr>
      <w:r>
        <w:rPr>
          <w:rFonts w:cstheme="minorHAnsi"/>
          <w:b/>
          <w:u w:val="single"/>
        </w:rPr>
        <w:t>MUHAMMAD AKSAR T.</w:t>
      </w:r>
    </w:p>
    <w:p w:rsidR="009A2B6F" w:rsidRPr="00A47C9D" w:rsidRDefault="009A2B6F" w:rsidP="002E43BC">
      <w:pPr>
        <w:pStyle w:val="Default"/>
        <w:rPr>
          <w:rFonts w:cstheme="minorHAnsi"/>
        </w:rPr>
      </w:pPr>
    </w:p>
    <w:p w:rsidR="00313AB5" w:rsidRPr="00A47C9D" w:rsidRDefault="002E43BC" w:rsidP="000B3D56">
      <w:pPr>
        <w:pStyle w:val="Default"/>
        <w:rPr>
          <w:rFonts w:cstheme="minorHAnsi"/>
        </w:rPr>
      </w:pPr>
      <w:r w:rsidRPr="00A47C9D">
        <w:rPr>
          <w:rFonts w:cstheme="minorHAnsi"/>
        </w:rPr>
        <w:t xml:space="preserve">LEMBARAN DESA </w:t>
      </w:r>
      <w:r w:rsidR="009D4C20" w:rsidRPr="00A47C9D">
        <w:rPr>
          <w:rFonts w:cstheme="minorHAnsi"/>
        </w:rPr>
        <w:t>BULO</w:t>
      </w:r>
      <w:r w:rsidRPr="00A47C9D">
        <w:rPr>
          <w:rFonts w:cstheme="minorHAnsi"/>
        </w:rPr>
        <w:t xml:space="preserve"> TAHUN 20</w:t>
      </w:r>
      <w:r w:rsidR="002940E1" w:rsidRPr="00A47C9D">
        <w:rPr>
          <w:rFonts w:cstheme="minorHAnsi"/>
        </w:rPr>
        <w:t>20</w:t>
      </w:r>
      <w:r w:rsidRPr="00A47C9D">
        <w:rPr>
          <w:rFonts w:cstheme="minorHAnsi"/>
        </w:rPr>
        <w:t xml:space="preserve"> NOMOR </w:t>
      </w:r>
      <w:r w:rsidR="00126C71" w:rsidRPr="00A47C9D">
        <w:rPr>
          <w:rFonts w:cstheme="minorHAnsi"/>
        </w:rPr>
        <w:t>5</w:t>
      </w:r>
    </w:p>
    <w:sectPr w:rsidR="00313AB5" w:rsidRPr="00A47C9D" w:rsidSect="002940E1">
      <w:pgSz w:w="12240" w:h="20160" w:code="5"/>
      <w:pgMar w:top="397" w:right="1440" w:bottom="187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ookman Old Style">
    <w:altName w:val="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A7F95"/>
    <w:multiLevelType w:val="hybridMultilevel"/>
    <w:tmpl w:val="B4024B88"/>
    <w:lvl w:ilvl="0" w:tplc="D18C746C">
      <w:start w:val="2"/>
      <w:numFmt w:val="decimal"/>
      <w:lvlText w:val="%1."/>
      <w:lvlJc w:val="left"/>
      <w:pPr>
        <w:tabs>
          <w:tab w:val="num" w:pos="2040"/>
        </w:tabs>
        <w:ind w:left="2040" w:hanging="360"/>
      </w:pPr>
      <w:rPr>
        <w:rFonts w:cs="Times New Roman" w:hint="default"/>
      </w:rPr>
    </w:lvl>
    <w:lvl w:ilvl="1" w:tplc="04090019">
      <w:start w:val="1"/>
      <w:numFmt w:val="lowerLetter"/>
      <w:lvlText w:val="%2."/>
      <w:lvlJc w:val="left"/>
      <w:pPr>
        <w:tabs>
          <w:tab w:val="num" w:pos="2760"/>
        </w:tabs>
        <w:ind w:left="2760" w:hanging="360"/>
      </w:pPr>
      <w:rPr>
        <w:rFonts w:cs="Times New Roman"/>
      </w:rPr>
    </w:lvl>
    <w:lvl w:ilvl="2" w:tplc="0409001B">
      <w:start w:val="1"/>
      <w:numFmt w:val="lowerRoman"/>
      <w:lvlText w:val="%3."/>
      <w:lvlJc w:val="right"/>
      <w:pPr>
        <w:tabs>
          <w:tab w:val="num" w:pos="3480"/>
        </w:tabs>
        <w:ind w:left="3480" w:hanging="180"/>
      </w:pPr>
      <w:rPr>
        <w:rFonts w:cs="Times New Roman"/>
      </w:rPr>
    </w:lvl>
    <w:lvl w:ilvl="3" w:tplc="0409000F">
      <w:start w:val="1"/>
      <w:numFmt w:val="decimal"/>
      <w:lvlText w:val="%4."/>
      <w:lvlJc w:val="left"/>
      <w:pPr>
        <w:tabs>
          <w:tab w:val="num" w:pos="4200"/>
        </w:tabs>
        <w:ind w:left="4200" w:hanging="360"/>
      </w:pPr>
      <w:rPr>
        <w:rFonts w:cs="Times New Roman"/>
      </w:rPr>
    </w:lvl>
    <w:lvl w:ilvl="4" w:tplc="04090019">
      <w:start w:val="1"/>
      <w:numFmt w:val="lowerLetter"/>
      <w:lvlText w:val="%5."/>
      <w:lvlJc w:val="left"/>
      <w:pPr>
        <w:tabs>
          <w:tab w:val="num" w:pos="4920"/>
        </w:tabs>
        <w:ind w:left="4920" w:hanging="360"/>
      </w:pPr>
      <w:rPr>
        <w:rFonts w:cs="Times New Roman"/>
      </w:rPr>
    </w:lvl>
    <w:lvl w:ilvl="5" w:tplc="0409001B">
      <w:start w:val="1"/>
      <w:numFmt w:val="lowerRoman"/>
      <w:lvlText w:val="%6."/>
      <w:lvlJc w:val="right"/>
      <w:pPr>
        <w:tabs>
          <w:tab w:val="num" w:pos="5640"/>
        </w:tabs>
        <w:ind w:left="5640" w:hanging="180"/>
      </w:pPr>
      <w:rPr>
        <w:rFonts w:cs="Times New Roman"/>
      </w:rPr>
    </w:lvl>
    <w:lvl w:ilvl="6" w:tplc="0409000F">
      <w:start w:val="1"/>
      <w:numFmt w:val="decimal"/>
      <w:lvlText w:val="%7."/>
      <w:lvlJc w:val="left"/>
      <w:pPr>
        <w:tabs>
          <w:tab w:val="num" w:pos="6360"/>
        </w:tabs>
        <w:ind w:left="6360" w:hanging="360"/>
      </w:pPr>
      <w:rPr>
        <w:rFonts w:cs="Times New Roman"/>
      </w:rPr>
    </w:lvl>
    <w:lvl w:ilvl="7" w:tplc="04090019">
      <w:start w:val="1"/>
      <w:numFmt w:val="lowerLetter"/>
      <w:lvlText w:val="%8."/>
      <w:lvlJc w:val="left"/>
      <w:pPr>
        <w:tabs>
          <w:tab w:val="num" w:pos="7080"/>
        </w:tabs>
        <w:ind w:left="7080" w:hanging="360"/>
      </w:pPr>
      <w:rPr>
        <w:rFonts w:cs="Times New Roman"/>
      </w:rPr>
    </w:lvl>
    <w:lvl w:ilvl="8" w:tplc="0409001B">
      <w:start w:val="1"/>
      <w:numFmt w:val="lowerRoman"/>
      <w:lvlText w:val="%9."/>
      <w:lvlJc w:val="right"/>
      <w:pPr>
        <w:tabs>
          <w:tab w:val="num" w:pos="7800"/>
        </w:tabs>
        <w:ind w:left="780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2"/>
  </w:compat>
  <w:rsids>
    <w:rsidRoot w:val="00D40FB6"/>
    <w:rsid w:val="00055E72"/>
    <w:rsid w:val="000968A1"/>
    <w:rsid w:val="000B3D56"/>
    <w:rsid w:val="000D26FB"/>
    <w:rsid w:val="001017D1"/>
    <w:rsid w:val="00125154"/>
    <w:rsid w:val="00126C71"/>
    <w:rsid w:val="001B0F91"/>
    <w:rsid w:val="002940E1"/>
    <w:rsid w:val="002E43BC"/>
    <w:rsid w:val="002F1187"/>
    <w:rsid w:val="00313AB5"/>
    <w:rsid w:val="004652D2"/>
    <w:rsid w:val="005D40D6"/>
    <w:rsid w:val="005E18A5"/>
    <w:rsid w:val="006B2234"/>
    <w:rsid w:val="00773EE3"/>
    <w:rsid w:val="00876ABD"/>
    <w:rsid w:val="00880EC0"/>
    <w:rsid w:val="008D4389"/>
    <w:rsid w:val="008F7AE8"/>
    <w:rsid w:val="00902863"/>
    <w:rsid w:val="00921A9F"/>
    <w:rsid w:val="00923BF0"/>
    <w:rsid w:val="009A0198"/>
    <w:rsid w:val="009A2B6F"/>
    <w:rsid w:val="009C1208"/>
    <w:rsid w:val="009D1477"/>
    <w:rsid w:val="009D4C20"/>
    <w:rsid w:val="00A47C9D"/>
    <w:rsid w:val="00B41E53"/>
    <w:rsid w:val="00B94C25"/>
    <w:rsid w:val="00BA381C"/>
    <w:rsid w:val="00C31DAD"/>
    <w:rsid w:val="00C85A27"/>
    <w:rsid w:val="00CF68AB"/>
    <w:rsid w:val="00D40FB6"/>
    <w:rsid w:val="00E11AF5"/>
    <w:rsid w:val="00E729D9"/>
    <w:rsid w:val="00EB4BDD"/>
    <w:rsid w:val="00F1507E"/>
    <w:rsid w:val="00F73CD6"/>
    <w:rsid w:val="00FB487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48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40FB6"/>
    <w:pPr>
      <w:autoSpaceDE w:val="0"/>
      <w:autoSpaceDN w:val="0"/>
      <w:adjustRightInd w:val="0"/>
      <w:spacing w:after="0" w:line="240" w:lineRule="auto"/>
    </w:pPr>
    <w:rPr>
      <w:rFonts w:ascii="Bookman Old Style" w:hAnsi="Bookman Old Style" w:cs="Bookman Old Style"/>
      <w:color w:val="000000"/>
      <w:sz w:val="24"/>
      <w:szCs w:val="24"/>
    </w:rPr>
  </w:style>
  <w:style w:type="paragraph" w:styleId="BalloonText">
    <w:name w:val="Balloon Text"/>
    <w:basedOn w:val="Normal"/>
    <w:link w:val="BalloonTextChar"/>
    <w:uiPriority w:val="99"/>
    <w:semiHidden/>
    <w:unhideWhenUsed/>
    <w:rsid w:val="00D40F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0FB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314</TotalTime>
  <Pages>5</Pages>
  <Words>1436</Words>
  <Characters>8189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DESA  BULO</cp:lastModifiedBy>
  <cp:revision>28</cp:revision>
  <cp:lastPrinted>2021-09-25T16:55:00Z</cp:lastPrinted>
  <dcterms:created xsi:type="dcterms:W3CDTF">2020-02-06T08:33:00Z</dcterms:created>
  <dcterms:modified xsi:type="dcterms:W3CDTF">2021-09-25T16:56:00Z</dcterms:modified>
</cp:coreProperties>
</file>